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https://www.velvetjobs.com/job-descriptions/associate-client-manager</w:t>
        </w:r>
      </w:hyperlink>
    </w:p>
    <w:p>
      <w:pPr>
        <w:pStyle w:val="Heading1"/>
      </w:pPr>
      <w:bookmarkStart w:id="21" w:name="example-of-associate-client-manager-job-description"/>
      <w:r>
        <w:t xml:space="preserve">Example of Associate Client Manager Job Description</w:t>
      </w:r>
      <w:bookmarkEnd w:id="21"/>
    </w:p>
    <w:p>
      <w:pPr>
        <w:pStyle w:val="Compact"/>
      </w:pPr>
      <w:r>
        <w:t xml:space="preserve">Our growing company is hiring for an associate client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client-manager"/>
      <w:r>
        <w:t xml:space="preserve">Responsibilities for associate client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resolve exceptions including reconciliation breaks promptly</w:t>
      </w:r>
    </w:p>
    <w:p>
      <w:pPr>
        <w:pStyle w:val="Compact"/>
        <w:numPr>
          <w:numId w:val="1001"/>
          <w:ilvl w:val="0"/>
        </w:numPr>
      </w:pPr>
      <w:r>
        <w:t xml:space="preserve">Performs oversight on hub service providers</w:t>
      </w:r>
    </w:p>
    <w:p>
      <w:pPr>
        <w:pStyle w:val="Compact"/>
        <w:numPr>
          <w:numId w:val="1001"/>
          <w:ilvl w:val="0"/>
        </w:numPr>
      </w:pPr>
      <w:r>
        <w:t xml:space="preserve">Stays abreast of changes in securities markets and ensures market / client updates are sent to clients within the stipulated timeframe</w:t>
      </w:r>
    </w:p>
    <w:p>
      <w:pPr>
        <w:pStyle w:val="Compact"/>
        <w:numPr>
          <w:numId w:val="1001"/>
          <w:ilvl w:val="0"/>
        </w:numPr>
      </w:pPr>
      <w:r>
        <w:t xml:space="preserve">Identifies service efficiency enhancements and process improvement opportunities, contributing to / drives the implementation of such initiatives</w:t>
      </w:r>
    </w:p>
    <w:p>
      <w:pPr>
        <w:pStyle w:val="Compact"/>
        <w:numPr>
          <w:numId w:val="1001"/>
          <w:ilvl w:val="0"/>
        </w:numPr>
      </w:pPr>
      <w:r>
        <w:t xml:space="preserve">Strong understanding of risks and ensures adequate controls are in place to protect the Bank’s interest</w:t>
      </w:r>
    </w:p>
    <w:p>
      <w:pPr>
        <w:pStyle w:val="Compact"/>
        <w:numPr>
          <w:numId w:val="1001"/>
          <w:ilvl w:val="0"/>
        </w:numPr>
      </w:pPr>
      <w:r>
        <w:t xml:space="preserve">Facilitates the completion of procedures, SLA review, service reviews with service providers and due diligence with clients</w:t>
      </w:r>
    </w:p>
    <w:p>
      <w:pPr>
        <w:pStyle w:val="Compact"/>
        <w:numPr>
          <w:numId w:val="1001"/>
          <w:ilvl w:val="0"/>
        </w:numPr>
      </w:pPr>
      <w:r>
        <w:t xml:space="preserve">Carries out any other assignments and provides back-up within the team which may include asset servicing, client onboarding and cash management activities</w:t>
      </w:r>
    </w:p>
    <w:p>
      <w:pPr>
        <w:pStyle w:val="Compact"/>
        <w:numPr>
          <w:numId w:val="1001"/>
          <w:ilvl w:val="0"/>
        </w:numPr>
      </w:pPr>
      <w:r>
        <w:t xml:space="preserve">..for all identified targets which outlines a series of proactive action items that will facilitate the closing of the clients into the relevant product or strategy</w:t>
      </w:r>
    </w:p>
    <w:p>
      <w:pPr>
        <w:pStyle w:val="Compact"/>
        <w:numPr>
          <w:numId w:val="1001"/>
          <w:ilvl w:val="0"/>
        </w:numPr>
      </w:pPr>
      <w:r>
        <w:t xml:space="preserve">Communicate project information to stakeholders, design templates, create presentations, review and edit project deliverables and maintain the project information repository</w:t>
      </w:r>
    </w:p>
    <w:p>
      <w:pPr>
        <w:pStyle w:val="Compact"/>
        <w:numPr>
          <w:numId w:val="1001"/>
          <w:ilvl w:val="0"/>
        </w:numPr>
      </w:pPr>
      <w:r>
        <w:t xml:space="preserve">Client services associate project managers help resolve project conflicts, identify resource requirements and align the project team on project scope</w:t>
      </w:r>
    </w:p>
    <w:p>
      <w:pPr>
        <w:pStyle w:val="Heading2"/>
      </w:pPr>
      <w:bookmarkStart w:id="23" w:name="qualifications-for-associate-client-manager"/>
      <w:r>
        <w:t xml:space="preserve">Qualifications for associate client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feedback to clients on the progress of projects</w:t>
      </w:r>
    </w:p>
    <w:p>
      <w:pPr>
        <w:pStyle w:val="Compact"/>
        <w:numPr>
          <w:numId w:val="1002"/>
          <w:ilvl w:val="0"/>
        </w:numPr>
      </w:pPr>
      <w:r>
        <w:t xml:space="preserve">Syndicated data experience / Spectra preferred</w:t>
      </w:r>
    </w:p>
    <w:p>
      <w:pPr>
        <w:pStyle w:val="Compact"/>
        <w:numPr>
          <w:numId w:val="1002"/>
          <w:ilvl w:val="0"/>
        </w:numPr>
      </w:pPr>
      <w:r>
        <w:t xml:space="preserve">The ability to learn and have good understanding of FIS products and services</w:t>
      </w:r>
    </w:p>
    <w:p>
      <w:pPr>
        <w:pStyle w:val="Compact"/>
        <w:numPr>
          <w:numId w:val="1002"/>
          <w:ilvl w:val="0"/>
        </w:numPr>
      </w:pPr>
      <w:r>
        <w:t xml:space="preserve">Requires negotiation and communication skills, both written and verbal</w:t>
      </w:r>
    </w:p>
    <w:p>
      <w:pPr>
        <w:pStyle w:val="Compact"/>
        <w:numPr>
          <w:numId w:val="1002"/>
          <w:ilvl w:val="0"/>
        </w:numPr>
      </w:pPr>
      <w:r>
        <w:t xml:space="preserve">End to End Lease Admin domain knowledge across commercial retail portfolio including Lease set up, monthly billing, percentage rent billing, late fee billing - - Deep industry knowledge in CAM Audit, Rent Roll Variance, Occupancy Reconciliation Knowledge on commercial real estate ERPs like JDE, MRI, Yardi, CTI</w:t>
      </w:r>
    </w:p>
    <w:p>
      <w:pPr>
        <w:pStyle w:val="Compact"/>
        <w:numPr>
          <w:numId w:val="1002"/>
          <w:ilvl w:val="0"/>
        </w:numPr>
      </w:pPr>
      <w:r>
        <w:t xml:space="preserve">Implementation of Data Migration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li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li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