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https://www.velvetjobs.com/job-descriptions/associate-client-manager</w:t>
        </w:r>
      </w:hyperlink>
    </w:p>
    <w:p>
      <w:pPr>
        <w:pStyle w:val="Heading1"/>
      </w:pPr>
      <w:bookmarkStart w:id="21" w:name="example-of-associate-client-manager-job-description"/>
      <w:r>
        <w:t xml:space="preserve">Example of Associate Client Manager Job Description</w:t>
      </w:r>
      <w:bookmarkEnd w:id="21"/>
    </w:p>
    <w:p>
      <w:pPr>
        <w:pStyle w:val="Compact"/>
      </w:pPr>
      <w:r>
        <w:t xml:space="preserve">Our company is hiring for an associate client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client-manager"/>
      <w:r>
        <w:t xml:space="preserve">Responsibilities for associate client manager</w:t>
      </w:r>
      <w:bookmarkEnd w:id="22"/>
    </w:p>
    <w:p>
      <w:pPr>
        <w:pStyle w:val="Compact"/>
        <w:numPr>
          <w:numId w:val="1001"/>
          <w:ilvl w:val="0"/>
        </w:numPr>
      </w:pPr>
      <w:r>
        <w:t xml:space="preserve">Gather spend data and requirements for in-scope categories for sourcing and potential savings (facilitate via SPOC)</w:t>
      </w:r>
    </w:p>
    <w:p>
      <w:pPr>
        <w:pStyle w:val="Compact"/>
        <w:numPr>
          <w:numId w:val="1001"/>
          <w:ilvl w:val="0"/>
        </w:numPr>
      </w:pPr>
      <w:r>
        <w:t xml:space="preserve">Facilitate standardisation of requirements, forming agreement on baseline costs and estimated savings before the start of any sourcing event</w:t>
      </w:r>
    </w:p>
    <w:p>
      <w:pPr>
        <w:pStyle w:val="Compact"/>
        <w:numPr>
          <w:numId w:val="1001"/>
          <w:ilvl w:val="0"/>
        </w:numPr>
      </w:pPr>
      <w:r>
        <w:t xml:space="preserve">Build relationships with stakeholders, and coordinating sourcing team members to deliver contracted savings and services for their specific categories</w:t>
      </w:r>
    </w:p>
    <w:p>
      <w:pPr>
        <w:pStyle w:val="Compact"/>
        <w:numPr>
          <w:numId w:val="1001"/>
          <w:ilvl w:val="0"/>
        </w:numPr>
      </w:pPr>
      <w:r>
        <w:t xml:space="preserve">Data management and metrics reporting related to Servicing activities (volume, timeliness, quality)</w:t>
      </w:r>
    </w:p>
    <w:p>
      <w:pPr>
        <w:pStyle w:val="Compact"/>
        <w:numPr>
          <w:numId w:val="1001"/>
          <w:ilvl w:val="0"/>
        </w:numPr>
      </w:pPr>
      <w:r>
        <w:t xml:space="preserve">Acts as primary liaison between client and FIS for assigned accounts</w:t>
      </w:r>
    </w:p>
    <w:p>
      <w:pPr>
        <w:pStyle w:val="Compact"/>
        <w:numPr>
          <w:numId w:val="1001"/>
          <w:ilvl w:val="0"/>
        </w:numPr>
      </w:pPr>
      <w:r>
        <w:t xml:space="preserve">Learns and demonstrates product and industry knowledge including various solutions, market strategies, and competitive intelligence</w:t>
      </w:r>
    </w:p>
    <w:p>
      <w:pPr>
        <w:pStyle w:val="Compact"/>
        <w:numPr>
          <w:numId w:val="1001"/>
          <w:ilvl w:val="0"/>
        </w:numPr>
      </w:pPr>
      <w:r>
        <w:t xml:space="preserve">Implements account coverage methodologies to effectively manage renewals of current FIS clients</w:t>
      </w:r>
    </w:p>
    <w:p>
      <w:pPr>
        <w:pStyle w:val="Compact"/>
        <w:numPr>
          <w:numId w:val="1001"/>
          <w:ilvl w:val="0"/>
        </w:numPr>
      </w:pPr>
      <w:r>
        <w:t xml:space="preserve">Prepares and submits Client Call notes after each client visit in EMS</w:t>
      </w:r>
    </w:p>
    <w:p>
      <w:pPr>
        <w:pStyle w:val="Compact"/>
        <w:numPr>
          <w:numId w:val="1001"/>
          <w:ilvl w:val="0"/>
        </w:numPr>
      </w:pPr>
      <w:r>
        <w:t xml:space="preserve">Delivering revenue targets, taking accountability for business planning and implementation</w:t>
      </w:r>
    </w:p>
    <w:p>
      <w:pPr>
        <w:pStyle w:val="Compact"/>
        <w:numPr>
          <w:numId w:val="1001"/>
          <w:ilvl w:val="0"/>
        </w:numPr>
      </w:pPr>
      <w:r>
        <w:t xml:space="preserve">Heavy usage of Salesforce.com to keep track of sales activities, leads and opportunities</w:t>
      </w:r>
    </w:p>
    <w:p>
      <w:pPr>
        <w:pStyle w:val="Heading2"/>
      </w:pPr>
      <w:bookmarkStart w:id="23" w:name="qualifications-for-associate-client-manager"/>
      <w:r>
        <w:t xml:space="preserve">Qualifications for associate client manager</w:t>
      </w:r>
      <w:bookmarkEnd w:id="23"/>
    </w:p>
    <w:p>
      <w:pPr>
        <w:pStyle w:val="Compact"/>
        <w:numPr>
          <w:numId w:val="1002"/>
          <w:ilvl w:val="0"/>
        </w:numPr>
      </w:pPr>
      <w:r>
        <w:t xml:space="preserve">Bachelors’ degree in quantitative discipline (business/finance/economics/mathematics) or equivalent</w:t>
      </w:r>
    </w:p>
    <w:p>
      <w:pPr>
        <w:pStyle w:val="Compact"/>
        <w:numPr>
          <w:numId w:val="1002"/>
          <w:ilvl w:val="0"/>
        </w:numPr>
      </w:pPr>
      <w:r>
        <w:t xml:space="preserve">Ability to manage numerous negotiations/vendor relationships simultaneously</w:t>
      </w:r>
    </w:p>
    <w:p>
      <w:pPr>
        <w:pStyle w:val="Compact"/>
        <w:numPr>
          <w:numId w:val="1002"/>
          <w:ilvl w:val="0"/>
        </w:numPr>
      </w:pPr>
      <w:r>
        <w:t xml:space="preserve">Advanced degrees or additional certifications such as Certified Purchasing Manager are a plus</w:t>
      </w:r>
    </w:p>
    <w:p>
      <w:pPr>
        <w:pStyle w:val="Compact"/>
        <w:numPr>
          <w:numId w:val="1002"/>
          <w:ilvl w:val="0"/>
        </w:numPr>
      </w:pPr>
      <w:r>
        <w:t xml:space="preserve">3+ years’ experience in Client Customer Support and Operations that directly aligns with the specific responsibilities for this positon, including 1+ years of managerial, supervisory and/or demonstrated leadership experience</w:t>
      </w:r>
    </w:p>
    <w:p>
      <w:pPr>
        <w:pStyle w:val="Compact"/>
        <w:numPr>
          <w:numId w:val="1002"/>
          <w:ilvl w:val="0"/>
        </w:numPr>
      </w:pPr>
      <w:r>
        <w:t xml:space="preserve">Attends to clients’ research needs under direct supervision of the AMD Director / Business Unit Head (BUH)</w:t>
      </w:r>
    </w:p>
    <w:p>
      <w:pPr>
        <w:pStyle w:val="Compact"/>
        <w:numPr>
          <w:numId w:val="1002"/>
          <w:ilvl w:val="0"/>
        </w:numPr>
      </w:pPr>
      <w:r>
        <w:t xml:space="preserve">Services at least one of the top 10 clients/Key Accounts and at least two regular small revenue clients on his/her own under direct supervision of BUH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cli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cli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2021-10-28T13:14:01Z</dcterms:created>
  <dcterms:modified xsi:type="dcterms:W3CDTF">2021-10-28T13:14:01Z</dcterms:modified>
</cp:coreProperties>
</file>