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https://www.velvetjobs.com/job-descriptions/associate-actuary</w:t>
        </w:r>
      </w:hyperlink>
    </w:p>
    <w:p>
      <w:pPr>
        <w:pStyle w:val="Heading1"/>
      </w:pPr>
      <w:bookmarkStart w:id="21" w:name="example-of-associate-actuary-job-description"/>
      <w:r>
        <w:t xml:space="preserve">Example of Associate Actuary Job Description</w:t>
      </w:r>
      <w:bookmarkEnd w:id="21"/>
    </w:p>
    <w:p>
      <w:pPr>
        <w:pStyle w:val="Compact"/>
      </w:pPr>
      <w:r>
        <w:t xml:space="preserve">Our company is searching for experienced candidates for the position of associate actuary.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actuary"/>
      <w:r>
        <w:t xml:space="preserve">Responsibilities for associate actuary</w:t>
      </w:r>
      <w:bookmarkEnd w:id="22"/>
    </w:p>
    <w:p>
      <w:pPr>
        <w:pStyle w:val="Compact"/>
        <w:numPr>
          <w:numId w:val="1001"/>
          <w:ilvl w:val="0"/>
        </w:numPr>
      </w:pPr>
      <w:r>
        <w:t xml:space="preserve">Works with Life and Annuity product, valuation, and operational areas to identify opportunities to improve capital efficiency and/or generate capital for the organization</w:t>
      </w:r>
    </w:p>
    <w:p>
      <w:pPr>
        <w:pStyle w:val="Compact"/>
        <w:numPr>
          <w:numId w:val="1001"/>
          <w:ilvl w:val="0"/>
        </w:numPr>
      </w:pPr>
      <w:r>
        <w:t xml:space="preserve">Performs key actuarial functions including evaluation of the impact of cost of care initiatives, analysis of financial performance, and special projects</w:t>
      </w:r>
    </w:p>
    <w:p>
      <w:pPr>
        <w:pStyle w:val="Compact"/>
        <w:numPr>
          <w:numId w:val="1001"/>
          <w:ilvl w:val="0"/>
        </w:numPr>
      </w:pPr>
      <w:r>
        <w:t xml:space="preserve">Designs and completes special projects such as linking cost of care saving to financial performance and creating and/or reviewing financial presentations for senior level audiences</w:t>
      </w:r>
    </w:p>
    <w:p>
      <w:pPr>
        <w:pStyle w:val="Compact"/>
        <w:numPr>
          <w:numId w:val="1001"/>
          <w:ilvl w:val="0"/>
        </w:numPr>
      </w:pPr>
      <w:r>
        <w:t xml:space="preserve">Provides strategic advice to the VP &amp; CFO of Clinical Solutions in reference to actuarial and financial analysis</w:t>
      </w:r>
    </w:p>
    <w:p>
      <w:pPr>
        <w:pStyle w:val="Compact"/>
        <w:numPr>
          <w:numId w:val="1001"/>
          <w:ilvl w:val="0"/>
        </w:numPr>
      </w:pPr>
      <w:r>
        <w:t xml:space="preserve">Works/coordinates with the direct reports of the VP &amp; CFO of Clinical Solutions to identify and implement varied projects, programs and plans that support achievement of organizational goals</w:t>
      </w:r>
    </w:p>
    <w:p>
      <w:pPr>
        <w:pStyle w:val="Compact"/>
        <w:numPr>
          <w:numId w:val="1001"/>
          <w:ilvl w:val="0"/>
        </w:numPr>
      </w:pPr>
      <w:r>
        <w:t xml:space="preserve">Develops and maintains for the VP &amp; CFO of Clinical Solutions an inventory of projects and their milestones/deliverables</w:t>
      </w:r>
    </w:p>
    <w:p>
      <w:pPr>
        <w:pStyle w:val="Compact"/>
        <w:numPr>
          <w:numId w:val="1001"/>
          <w:ilvl w:val="0"/>
        </w:numPr>
      </w:pPr>
      <w:r>
        <w:t xml:space="preserve">Makes PowerPoint presentations to internal stakeholders in reference to financial analysis, initiatives and/or projects</w:t>
      </w:r>
    </w:p>
    <w:p>
      <w:pPr>
        <w:pStyle w:val="Compact"/>
        <w:numPr>
          <w:numId w:val="1001"/>
          <w:ilvl w:val="0"/>
        </w:numPr>
      </w:pPr>
      <w:r>
        <w:t xml:space="preserve">Works closely with department Admin Assistant to maintain the VP &amp; CFO of Clinical Solutions apprised of/schedule upcoming department commitments</w:t>
      </w:r>
    </w:p>
    <w:p>
      <w:pPr>
        <w:pStyle w:val="Compact"/>
        <w:numPr>
          <w:numId w:val="1001"/>
          <w:ilvl w:val="0"/>
        </w:numPr>
      </w:pPr>
      <w:r>
        <w:t xml:space="preserve">Monitor findings, recommendations and managements action plan resulting from validation reports, ensuring actions taken appropriately address concerns</w:t>
      </w:r>
    </w:p>
    <w:p>
      <w:pPr>
        <w:pStyle w:val="Compact"/>
        <w:numPr>
          <w:numId w:val="1001"/>
          <w:ilvl w:val="0"/>
        </w:numPr>
      </w:pPr>
      <w:r>
        <w:t xml:space="preserve">Analyze new types of risks and distribution channel models and develop loss picks and pricing for same using non traditional sources of information</w:t>
      </w:r>
    </w:p>
    <w:p>
      <w:pPr>
        <w:pStyle w:val="Heading2"/>
      </w:pPr>
      <w:bookmarkStart w:id="23" w:name="qualifications-for-associate-actuary"/>
      <w:r>
        <w:t xml:space="preserve">Qualifications for associate actuary</w:t>
      </w:r>
      <w:bookmarkEnd w:id="23"/>
    </w:p>
    <w:p>
      <w:pPr>
        <w:pStyle w:val="Compact"/>
        <w:numPr>
          <w:numId w:val="1002"/>
          <w:ilvl w:val="0"/>
        </w:numPr>
      </w:pPr>
      <w:r>
        <w:t xml:space="preserve">ASA strongly preferred</w:t>
      </w:r>
    </w:p>
    <w:p>
      <w:pPr>
        <w:pStyle w:val="Compact"/>
        <w:numPr>
          <w:numId w:val="1002"/>
          <w:ilvl w:val="0"/>
        </w:numPr>
      </w:pPr>
      <w:r>
        <w:t xml:space="preserve">Prior exposure to either experience analysis or LTC is preferred</w:t>
      </w:r>
    </w:p>
    <w:p>
      <w:pPr>
        <w:pStyle w:val="Compact"/>
        <w:numPr>
          <w:numId w:val="1002"/>
          <w:ilvl w:val="0"/>
        </w:numPr>
      </w:pPr>
      <w:r>
        <w:t xml:space="preserve">Minimum of 4 years of actuarial experience required</w:t>
      </w:r>
    </w:p>
    <w:p>
      <w:pPr>
        <w:pStyle w:val="Compact"/>
        <w:numPr>
          <w:numId w:val="1002"/>
          <w:ilvl w:val="0"/>
        </w:numPr>
      </w:pPr>
      <w:r>
        <w:t xml:space="preserve">Strong team player, willing to perform in roles that assist lead</w:t>
      </w:r>
    </w:p>
    <w:p>
      <w:pPr>
        <w:pStyle w:val="Compact"/>
        <w:numPr>
          <w:numId w:val="1002"/>
          <w:ilvl w:val="0"/>
        </w:numPr>
      </w:pPr>
      <w:r>
        <w:t xml:space="preserve">Self-motivated and driving for results</w:t>
      </w:r>
    </w:p>
    <w:p>
      <w:pPr>
        <w:pStyle w:val="Compact"/>
        <w:numPr>
          <w:numId w:val="1002"/>
          <w:ilvl w:val="0"/>
        </w:numPr>
      </w:pPr>
      <w:r>
        <w:t xml:space="preserve">Proficient with Microsoft Excel, Access, Oracle, PL/SQL, and VBA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actua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actua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2021-10-28T13:11:59Z</dcterms:created>
  <dcterms:modified xsi:type="dcterms:W3CDTF">2021-10-28T13:11:59Z</dcterms:modified>
</cp:coreProperties>
</file>