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https://www.velvetjobs.com/job-descriptions/associate-accountant</w:t>
        </w:r>
      </w:hyperlink>
    </w:p>
    <w:p>
      <w:pPr>
        <w:pStyle w:val="Heading1"/>
      </w:pPr>
      <w:bookmarkStart w:id="21" w:name="example-of-associate-accountant-job-description"/>
      <w:r>
        <w:t xml:space="preserve">Example of Associate Accountant Job Description</w:t>
      </w:r>
      <w:bookmarkEnd w:id="21"/>
    </w:p>
    <w:p>
      <w:pPr>
        <w:pStyle w:val="Compact"/>
      </w:pPr>
      <w:r>
        <w:t xml:space="preserve">Our company is growing rapidly and is hiring for an associate accountant.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accountant"/>
      <w:r>
        <w:t xml:space="preserve">Responsibilities for associate accountant</w:t>
      </w:r>
      <w:bookmarkEnd w:id="22"/>
    </w:p>
    <w:p>
      <w:pPr>
        <w:pStyle w:val="Compact"/>
        <w:numPr>
          <w:numId w:val="1001"/>
          <w:ilvl w:val="0"/>
        </w:numPr>
      </w:pPr>
      <w:r>
        <w:t xml:space="preserve">Utilizes Excel and other MS Office applications daily</w:t>
      </w:r>
    </w:p>
    <w:p>
      <w:pPr>
        <w:pStyle w:val="Compact"/>
        <w:numPr>
          <w:numId w:val="1001"/>
          <w:ilvl w:val="0"/>
        </w:numPr>
      </w:pPr>
      <w:r>
        <w:t xml:space="preserve">Review reports, fund or account statements and bank statements</w:t>
      </w:r>
    </w:p>
    <w:p>
      <w:pPr>
        <w:pStyle w:val="Compact"/>
        <w:numPr>
          <w:numId w:val="1001"/>
          <w:ilvl w:val="0"/>
        </w:numPr>
      </w:pPr>
      <w:r>
        <w:t xml:space="preserve">Record revenues, disbursements, expenses or other transactions by posting to records or ledgers</w:t>
      </w:r>
    </w:p>
    <w:p>
      <w:pPr>
        <w:pStyle w:val="Compact"/>
        <w:numPr>
          <w:numId w:val="1001"/>
          <w:ilvl w:val="0"/>
        </w:numPr>
      </w:pPr>
      <w:r>
        <w:t xml:space="preserve">Issue approved credit and debit memos to customers</w:t>
      </w:r>
    </w:p>
    <w:p>
      <w:pPr>
        <w:pStyle w:val="Compact"/>
        <w:numPr>
          <w:numId w:val="1001"/>
          <w:ilvl w:val="0"/>
        </w:numPr>
      </w:pPr>
      <w:r>
        <w:t xml:space="preserve">Prepare general ledger account reconciliations for customer and intercompany AR accounts</w:t>
      </w:r>
    </w:p>
    <w:p>
      <w:pPr>
        <w:pStyle w:val="Compact"/>
        <w:numPr>
          <w:numId w:val="1001"/>
          <w:ilvl w:val="0"/>
        </w:numPr>
      </w:pPr>
      <w:r>
        <w:t xml:space="preserve">Review billing exception reports and make corrections as required</w:t>
      </w:r>
    </w:p>
    <w:p>
      <w:pPr>
        <w:pStyle w:val="Compact"/>
        <w:numPr>
          <w:numId w:val="1001"/>
          <w:ilvl w:val="0"/>
        </w:numPr>
      </w:pPr>
      <w:r>
        <w:t xml:space="preserve">Distributor commissions</w:t>
      </w:r>
    </w:p>
    <w:p>
      <w:pPr>
        <w:pStyle w:val="Compact"/>
        <w:numPr>
          <w:numId w:val="1001"/>
          <w:ilvl w:val="0"/>
        </w:numPr>
      </w:pPr>
      <w:r>
        <w:t xml:space="preserve">Sales tax credits</w:t>
      </w:r>
    </w:p>
    <w:p>
      <w:pPr>
        <w:pStyle w:val="Compact"/>
        <w:numPr>
          <w:numId w:val="1001"/>
          <w:ilvl w:val="0"/>
        </w:numPr>
      </w:pPr>
      <w:r>
        <w:t xml:space="preserve">Incorrect shipping credits</w:t>
      </w:r>
    </w:p>
    <w:p>
      <w:pPr>
        <w:pStyle w:val="Compact"/>
        <w:numPr>
          <w:numId w:val="1001"/>
          <w:ilvl w:val="0"/>
        </w:numPr>
      </w:pPr>
      <w:r>
        <w:t xml:space="preserve">Credit and re-bill for account managers</w:t>
      </w:r>
    </w:p>
    <w:p>
      <w:pPr>
        <w:pStyle w:val="Heading2"/>
      </w:pPr>
      <w:bookmarkStart w:id="23" w:name="qualifications-for-associate-accountant"/>
      <w:r>
        <w:t xml:space="preserve">Qualifications for associate accountant</w:t>
      </w:r>
      <w:bookmarkEnd w:id="23"/>
    </w:p>
    <w:p>
      <w:pPr>
        <w:pStyle w:val="Compact"/>
        <w:numPr>
          <w:numId w:val="1002"/>
          <w:ilvl w:val="0"/>
        </w:numPr>
      </w:pPr>
      <w:r>
        <w:t xml:space="preserve">Or Bachelor’s degree with 15 hours college level tax and 2 years’ experience in tax / accounting</w:t>
      </w:r>
    </w:p>
    <w:p>
      <w:pPr>
        <w:pStyle w:val="Compact"/>
        <w:numPr>
          <w:numId w:val="1002"/>
          <w:ilvl w:val="0"/>
        </w:numPr>
      </w:pPr>
      <w:r>
        <w:t xml:space="preserve">Must have strong accounting fundamentals</w:t>
      </w:r>
    </w:p>
    <w:p>
      <w:pPr>
        <w:pStyle w:val="Compact"/>
        <w:numPr>
          <w:numId w:val="1002"/>
          <w:ilvl w:val="0"/>
        </w:numPr>
      </w:pPr>
      <w:r>
        <w:t xml:space="preserve">Requires an undergraduate degree from an accredited university in Accounting, Finance, Business or related</w:t>
      </w:r>
    </w:p>
    <w:p>
      <w:pPr>
        <w:pStyle w:val="Compact"/>
        <w:numPr>
          <w:numId w:val="1002"/>
          <w:ilvl w:val="0"/>
        </w:numPr>
      </w:pPr>
      <w:r>
        <w:t xml:space="preserve">18 course hours in Accounting OR Graduate degree in Accounting are strongly preferred</w:t>
      </w:r>
    </w:p>
    <w:p>
      <w:pPr>
        <w:pStyle w:val="Compact"/>
        <w:numPr>
          <w:numId w:val="1002"/>
          <w:ilvl w:val="0"/>
        </w:numPr>
      </w:pPr>
      <w:r>
        <w:t xml:space="preserve">Ability to communicate well in writing verbally</w:t>
      </w:r>
    </w:p>
    <w:p>
      <w:pPr>
        <w:pStyle w:val="Compact"/>
        <w:numPr>
          <w:numId w:val="1002"/>
          <w:ilvl w:val="0"/>
        </w:numPr>
      </w:pPr>
      <w:r>
        <w:t xml:space="preserve">Associate’s degree in Accounting or Finance required – Bachelor’s degree in Accounting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2021-10-28T18:37:17Z</dcterms:created>
  <dcterms:modified xsi:type="dcterms:W3CDTF">2021-10-28T18:37:17Z</dcterms:modified>
</cp:coreProperties>
</file>