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https://www.velvetjobs.com/job-descriptions/assistant-tax</w:t>
        </w:r>
      </w:hyperlink>
    </w:p>
    <w:p>
      <w:pPr>
        <w:pStyle w:val="Heading1"/>
      </w:pPr>
      <w:bookmarkStart w:id="21" w:name="example-of-assistant-tax-job-description"/>
      <w:r>
        <w:t xml:space="preserve">Example of Assistant, Tax Job Description</w:t>
      </w:r>
      <w:bookmarkEnd w:id="21"/>
    </w:p>
    <w:p>
      <w:pPr>
        <w:pStyle w:val="Compact"/>
      </w:pPr>
      <w:r>
        <w:t xml:space="preserve">Our company is growing rapidly and is hiring for an assistant,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tax"/>
      <w:r>
        <w:t xml:space="preserve">Responsibilities for assistant,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invoice for private pay clients</w:t>
      </w:r>
    </w:p>
    <w:p>
      <w:pPr>
        <w:pStyle w:val="Compact"/>
        <w:numPr>
          <w:numId w:val="1001"/>
          <w:ilvl w:val="0"/>
        </w:numPr>
      </w:pPr>
      <w:r>
        <w:t xml:space="preserve">Reconciliation of bank statement</w:t>
      </w:r>
    </w:p>
    <w:p>
      <w:pPr>
        <w:pStyle w:val="Compact"/>
        <w:numPr>
          <w:numId w:val="1001"/>
          <w:ilvl w:val="0"/>
        </w:numPr>
      </w:pPr>
      <w:r>
        <w:t xml:space="preserve">Manage supply ordering/inventory control ensuring costs do not exceed budget</w:t>
      </w:r>
    </w:p>
    <w:p>
      <w:pPr>
        <w:pStyle w:val="Compact"/>
        <w:numPr>
          <w:numId w:val="1001"/>
          <w:ilvl w:val="0"/>
        </w:numPr>
      </w:pPr>
      <w:r>
        <w:t xml:space="preserve">Updating workflow tracking and processing expense reports</w:t>
      </w:r>
    </w:p>
    <w:p>
      <w:pPr>
        <w:pStyle w:val="Compact"/>
        <w:numPr>
          <w:numId w:val="1001"/>
          <w:ilvl w:val="0"/>
        </w:numPr>
      </w:pPr>
      <w:r>
        <w:t xml:space="preserve">Assisting with the process for obtaining documentary back-up for the UK tax filing to include R&amp;D claims, double tax relief claims, rollover/holdover relief claims, group relief claims and schedule 23 deductions</w:t>
      </w:r>
    </w:p>
    <w:p>
      <w:pPr>
        <w:pStyle w:val="Compact"/>
        <w:numPr>
          <w:numId w:val="1001"/>
          <w:ilvl w:val="0"/>
        </w:numPr>
      </w:pPr>
      <w:r>
        <w:t xml:space="preserve">Assist in the monthly, quarterly and annual US GAAP tax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overseas tax returns as required</w:t>
      </w:r>
    </w:p>
    <w:p>
      <w:pPr>
        <w:pStyle w:val="Compact"/>
        <w:numPr>
          <w:numId w:val="1001"/>
          <w:ilvl w:val="0"/>
        </w:numPr>
      </w:pPr>
      <w:r>
        <w:t xml:space="preserve">Co-ordinate the process for requesting Certificates of Residence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the monthly VAT Return</w:t>
      </w:r>
    </w:p>
    <w:p>
      <w:pPr>
        <w:pStyle w:val="Compact"/>
        <w:numPr>
          <w:numId w:val="1001"/>
          <w:ilvl w:val="0"/>
        </w:numPr>
      </w:pPr>
      <w:r>
        <w:t xml:space="preserve">To assist the UK Tax Compliance Manager where required</w:t>
      </w:r>
    </w:p>
    <w:p>
      <w:pPr>
        <w:pStyle w:val="Heading2"/>
      </w:pPr>
      <w:bookmarkStart w:id="23" w:name="qualifications-for-assistant-tax"/>
      <w:r>
        <w:t xml:space="preserve">Qualifications for assistant,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 attitude and great customer service skills</w:t>
      </w:r>
    </w:p>
    <w:p>
      <w:pPr>
        <w:pStyle w:val="Compact"/>
        <w:numPr>
          <w:numId w:val="1002"/>
          <w:ilvl w:val="0"/>
        </w:numPr>
      </w:pPr>
      <w:r>
        <w:t xml:space="preserve">This position requires a minimum of a bachelor's degree in accounting</w:t>
      </w:r>
    </w:p>
    <w:p>
      <w:pPr>
        <w:pStyle w:val="Compact"/>
        <w:numPr>
          <w:numId w:val="1002"/>
          <w:ilvl w:val="0"/>
        </w:numPr>
      </w:pPr>
      <w:r>
        <w:t xml:space="preserve">Experience with HFM is preferred</w:t>
      </w:r>
    </w:p>
    <w:p>
      <w:pPr>
        <w:pStyle w:val="Compact"/>
        <w:numPr>
          <w:numId w:val="1002"/>
          <w:ilvl w:val="0"/>
        </w:numPr>
      </w:pPr>
      <w:r>
        <w:t xml:space="preserve">Knowledge of Kier systems, processes and workflow technology desirable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Finance, or Associates + 2 years of experience</w:t>
      </w:r>
    </w:p>
    <w:p>
      <w:pPr>
        <w:pStyle w:val="Compact"/>
        <w:numPr>
          <w:numId w:val="1002"/>
          <w:ilvl w:val="0"/>
        </w:numPr>
      </w:pPr>
      <w:r>
        <w:t xml:space="preserve">To be ATT qualified or qualified by experience and willing to work toward ATT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2021-10-28T18:33:45Z</dcterms:created>
  <dcterms:modified xsi:type="dcterms:W3CDTF">2021-10-28T18:33:45Z</dcterms:modified>
</cp:coreProperties>
</file>