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https://www.velvetjobs.com/job-descriptions/assistant-instructor</w:t>
        </w:r>
      </w:hyperlink>
    </w:p>
    <w:p>
      <w:pPr>
        <w:pStyle w:val="Heading1"/>
      </w:pPr>
      <w:bookmarkStart w:id="21" w:name="example-of-assistant-instructor-job-description"/>
      <w:r>
        <w:t xml:space="preserve">Example of Assistant Instructor Job Description</w:t>
      </w:r>
      <w:bookmarkEnd w:id="21"/>
    </w:p>
    <w:p>
      <w:pPr>
        <w:pStyle w:val="Compact"/>
      </w:pPr>
      <w:r>
        <w:t xml:space="preserve">Our growing company is looking for an assistant instructor. To join our growing team, please review the list of responsibilities and qualifications.</w:t>
      </w:r>
    </w:p>
    <w:p>
      <w:pPr>
        <w:pStyle w:val="Heading2"/>
      </w:pPr>
      <w:bookmarkStart w:id="22" w:name="responsibilities-for-assistant-instructor"/>
      <w:r>
        <w:t xml:space="preserve">Responsibilities for assistant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maintain clinical affiliation agreements</w:t>
      </w:r>
    </w:p>
    <w:p>
      <w:pPr>
        <w:pStyle w:val="Compact"/>
        <w:numPr>
          <w:numId w:val="1001"/>
          <w:ilvl w:val="0"/>
        </w:numPr>
      </w:pPr>
      <w:r>
        <w:t xml:space="preserve">Compile, organize and evaluate clinical year (i.e., Typhon) data</w:t>
      </w:r>
    </w:p>
    <w:p>
      <w:pPr>
        <w:pStyle w:val="Compact"/>
        <w:numPr>
          <w:numId w:val="1001"/>
          <w:ilvl w:val="0"/>
        </w:numPr>
      </w:pPr>
      <w:r>
        <w:t xml:space="preserve">Work closely with members of the Clinical Team in ongoing accreditation compliance</w:t>
      </w:r>
    </w:p>
    <w:p>
      <w:pPr>
        <w:pStyle w:val="Compact"/>
        <w:numPr>
          <w:numId w:val="1001"/>
          <w:ilvl w:val="0"/>
        </w:numPr>
      </w:pPr>
      <w:r>
        <w:t xml:space="preserve">Small group teaching/course coordination</w:t>
      </w:r>
    </w:p>
    <w:p>
      <w:pPr>
        <w:pStyle w:val="Compact"/>
        <w:numPr>
          <w:numId w:val="1001"/>
          <w:ilvl w:val="0"/>
        </w:numPr>
      </w:pPr>
      <w:r>
        <w:t xml:space="preserve">Lecture in areas of expertise/interest/need within the PA curriculum</w:t>
      </w:r>
    </w:p>
    <w:p>
      <w:pPr>
        <w:pStyle w:val="Compact"/>
        <w:numPr>
          <w:numId w:val="1001"/>
          <w:ilvl w:val="0"/>
        </w:numPr>
      </w:pPr>
      <w:r>
        <w:t xml:space="preserve">Assist in student advising and mentoring</w:t>
      </w:r>
    </w:p>
    <w:p>
      <w:pPr>
        <w:pStyle w:val="Compact"/>
        <w:numPr>
          <w:numId w:val="1001"/>
          <w:ilvl w:val="0"/>
        </w:numPr>
      </w:pPr>
      <w:r>
        <w:t xml:space="preserve">Approximately half the program freshmen in a colloquium in the fall (1 credit)</w:t>
      </w:r>
    </w:p>
    <w:p>
      <w:pPr>
        <w:pStyle w:val="Compact"/>
        <w:numPr>
          <w:numId w:val="1001"/>
          <w:ilvl w:val="0"/>
        </w:numPr>
      </w:pPr>
      <w:r>
        <w:t xml:space="preserve">Leading lecture and lab components of Physical Therapist Assistant courses</w:t>
      </w:r>
    </w:p>
    <w:p>
      <w:pPr>
        <w:pStyle w:val="Compact"/>
        <w:numPr>
          <w:numId w:val="1001"/>
          <w:ilvl w:val="0"/>
        </w:numPr>
      </w:pPr>
      <w:r>
        <w:t xml:space="preserve">Lead and/or assist in the lecture and laboratory components of courses in the Associate of Science in Physical Therapist Assistant program</w:t>
      </w:r>
    </w:p>
    <w:p>
      <w:pPr>
        <w:pStyle w:val="Compact"/>
        <w:numPr>
          <w:numId w:val="1001"/>
          <w:ilvl w:val="0"/>
        </w:numPr>
      </w:pPr>
      <w:r>
        <w:t xml:space="preserve">Conducts and assists the Chief Pilot with annual recurrent proficiency checks in accordance to FARs</w:t>
      </w:r>
    </w:p>
    <w:p>
      <w:pPr>
        <w:pStyle w:val="Heading2"/>
      </w:pPr>
      <w:bookmarkStart w:id="23" w:name="qualifications-for-assistant-instructor"/>
      <w:r>
        <w:t xml:space="preserve">Qualifications for assistant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with state OT/OTA licensure</w:t>
      </w:r>
    </w:p>
    <w:p>
      <w:pPr>
        <w:pStyle w:val="Compact"/>
        <w:numPr>
          <w:numId w:val="1002"/>
          <w:ilvl w:val="0"/>
        </w:numPr>
      </w:pPr>
      <w:r>
        <w:t xml:space="preserve">Effective in directing and evaluating student learning and laboratory performance</w:t>
      </w:r>
    </w:p>
    <w:p>
      <w:pPr>
        <w:pStyle w:val="Compact"/>
        <w:numPr>
          <w:numId w:val="1002"/>
          <w:ilvl w:val="0"/>
        </w:numPr>
      </w:pPr>
      <w:r>
        <w:t xml:space="preserve">Teaching experience or aptitude</w:t>
      </w:r>
    </w:p>
    <w:p>
      <w:pPr>
        <w:pStyle w:val="Compact"/>
        <w:numPr>
          <w:numId w:val="1002"/>
          <w:ilvl w:val="0"/>
        </w:numPr>
      </w:pPr>
      <w:r>
        <w:t xml:space="preserve">Knowledge of current OT practice standards, ethics, OT domain and process, and scope of practice</w:t>
      </w:r>
    </w:p>
    <w:p>
      <w:pPr>
        <w:pStyle w:val="Compact"/>
        <w:numPr>
          <w:numId w:val="1002"/>
          <w:ilvl w:val="0"/>
        </w:numPr>
      </w:pPr>
      <w:r>
        <w:t xml:space="preserve">Commitment to continuous curriculum enhancement and application of best practices</w:t>
      </w:r>
    </w:p>
    <w:p>
      <w:pPr>
        <w:pStyle w:val="Compact"/>
        <w:numPr>
          <w:numId w:val="1002"/>
          <w:ilvl w:val="0"/>
        </w:numPr>
      </w:pPr>
      <w:r>
        <w:t xml:space="preserve">Discipline-specific workplace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