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https://www.velvetjobs.com/job-descriptions/assistant-basketball-coach</w:t>
        </w:r>
      </w:hyperlink>
    </w:p>
    <w:p>
      <w:pPr>
        <w:pStyle w:val="Heading1"/>
      </w:pPr>
      <w:bookmarkStart w:id="21" w:name="example-of-assistant-basketball-coach-job-description"/>
      <w:r>
        <w:t xml:space="preserve">Example of Assistant Basketball Coach Job Description</w:t>
      </w:r>
      <w:bookmarkEnd w:id="21"/>
    </w:p>
    <w:p>
      <w:pPr>
        <w:pStyle w:val="Compact"/>
      </w:pPr>
      <w:r>
        <w:t xml:space="preserve">Our innovative and growing company is looking for an assistant basketball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basketball-coach"/>
      <w:r>
        <w:t xml:space="preserve">Responsibilities for assistant basketball coach</w:t>
      </w:r>
      <w:bookmarkEnd w:id="22"/>
    </w:p>
    <w:p>
      <w:pPr>
        <w:pStyle w:val="Compact"/>
        <w:numPr>
          <w:numId w:val="1001"/>
          <w:ilvl w:val="0"/>
        </w:numPr>
      </w:pPr>
      <w:r>
        <w:t xml:space="preserve">Assist with all aspects of the women's basketball program</w:t>
      </w:r>
    </w:p>
    <w:p>
      <w:pPr>
        <w:pStyle w:val="Compact"/>
        <w:numPr>
          <w:numId w:val="1001"/>
          <w:ilvl w:val="0"/>
        </w:numPr>
      </w:pPr>
      <w:r>
        <w:t xml:space="preserve">Recruit student-athletes in accordance with NCAA regulations and academic standards, University academic requirements</w:t>
      </w:r>
    </w:p>
    <w:p>
      <w:pPr>
        <w:pStyle w:val="Compact"/>
        <w:numPr>
          <w:numId w:val="1001"/>
          <w:ilvl w:val="0"/>
        </w:numPr>
      </w:pPr>
      <w:r>
        <w:t xml:space="preserve">Supports the head coach in ensuring the program is following the rules and regulations of the NCAA</w:t>
      </w:r>
    </w:p>
    <w:p>
      <w:pPr>
        <w:pStyle w:val="Compact"/>
        <w:numPr>
          <w:numId w:val="1001"/>
          <w:ilvl w:val="0"/>
        </w:numPr>
      </w:pPr>
      <w:r>
        <w:t xml:space="preserve">Propose the strategies, goals and objectives for the sports program on a short and long-term basis</w:t>
      </w:r>
    </w:p>
    <w:p>
      <w:pPr>
        <w:pStyle w:val="Compact"/>
        <w:numPr>
          <w:numId w:val="1001"/>
          <w:ilvl w:val="0"/>
        </w:numPr>
      </w:pPr>
      <w:r>
        <w:t xml:space="preserve">Represent and promote professional conduct, university good will and high standards at all promotional and media related events including games</w:t>
      </w:r>
    </w:p>
    <w:p>
      <w:pPr>
        <w:pStyle w:val="Compact"/>
        <w:numPr>
          <w:numId w:val="1001"/>
          <w:ilvl w:val="0"/>
        </w:numPr>
      </w:pPr>
      <w:r>
        <w:t xml:space="preserve">May participate in fundraising activities for the program and department</w:t>
      </w:r>
    </w:p>
    <w:p>
      <w:pPr>
        <w:pStyle w:val="Compact"/>
        <w:numPr>
          <w:numId w:val="1001"/>
          <w:ilvl w:val="0"/>
        </w:numPr>
      </w:pPr>
      <w:r>
        <w:t xml:space="preserve">Maintain an effective channel and level of communication and follow-through, emphasizing relationships with sport administrators and support services</w:t>
      </w:r>
    </w:p>
    <w:p>
      <w:pPr>
        <w:pStyle w:val="Compact"/>
        <w:numPr>
          <w:numId w:val="1001"/>
          <w:ilvl w:val="0"/>
        </w:numPr>
      </w:pPr>
      <w:r>
        <w:t xml:space="preserve">On court duties of demonstrating and communicating technique</w:t>
      </w:r>
    </w:p>
    <w:p>
      <w:pPr>
        <w:pStyle w:val="Compact"/>
        <w:numPr>
          <w:numId w:val="1001"/>
          <w:ilvl w:val="0"/>
        </w:numPr>
      </w:pPr>
      <w:r>
        <w:t xml:space="preserve">Assist Head Coach in community relations</w:t>
      </w:r>
    </w:p>
    <w:p>
      <w:pPr>
        <w:pStyle w:val="Compact"/>
        <w:numPr>
          <w:numId w:val="1001"/>
          <w:ilvl w:val="0"/>
        </w:numPr>
      </w:pPr>
      <w:r>
        <w:t xml:space="preserve">Assist Head Coach in fundraising</w:t>
      </w:r>
    </w:p>
    <w:p>
      <w:pPr>
        <w:pStyle w:val="Heading2"/>
      </w:pPr>
      <w:bookmarkStart w:id="23" w:name="qualifications-for-assistant-basketball-coach"/>
      <w:r>
        <w:t xml:space="preserve">Qualifications for assistant basketball coach</w:t>
      </w:r>
      <w:bookmarkEnd w:id="23"/>
    </w:p>
    <w:p>
      <w:pPr>
        <w:pStyle w:val="Compact"/>
        <w:numPr>
          <w:numId w:val="1002"/>
          <w:ilvl w:val="0"/>
        </w:numPr>
      </w:pPr>
      <w:r>
        <w:t xml:space="preserve">Must engage students in the learning process</w:t>
      </w:r>
    </w:p>
    <w:p>
      <w:pPr>
        <w:pStyle w:val="Compact"/>
        <w:numPr>
          <w:numId w:val="1002"/>
          <w:ilvl w:val="0"/>
        </w:numPr>
      </w:pPr>
      <w:r>
        <w:t xml:space="preserve">Proven ability to recruit, supervise and evaluate student-athletes</w:t>
      </w:r>
    </w:p>
    <w:p>
      <w:pPr>
        <w:pStyle w:val="Compact"/>
        <w:numPr>
          <w:numId w:val="1002"/>
          <w:ilvl w:val="0"/>
        </w:numPr>
      </w:pPr>
      <w:r>
        <w:t xml:space="preserve">Assist Head Coach in the following Coaching duties</w:t>
      </w:r>
    </w:p>
    <w:p>
      <w:pPr>
        <w:pStyle w:val="Compact"/>
        <w:numPr>
          <w:numId w:val="1002"/>
          <w:ilvl w:val="0"/>
        </w:numPr>
      </w:pPr>
      <w:r>
        <w:t xml:space="preserve">Two or more years coaching experience at the high school and/or collegiate level</w:t>
      </w:r>
    </w:p>
    <w:p>
      <w:pPr>
        <w:pStyle w:val="Compact"/>
        <w:numPr>
          <w:numId w:val="1002"/>
          <w:ilvl w:val="0"/>
        </w:numPr>
      </w:pPr>
      <w:r>
        <w:t xml:space="preserve">Names and contact information of at least three (3) current references</w:t>
      </w:r>
    </w:p>
    <w:p>
      <w:pPr>
        <w:pStyle w:val="Compact"/>
        <w:numPr>
          <w:numId w:val="1002"/>
          <w:ilvl w:val="0"/>
        </w:numPr>
      </w:pPr>
      <w:r>
        <w:t xml:space="preserve">A minimum of three years women’s basketball coaching experience at the collegiate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baske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baske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2021-10-28T13:11:06Z</dcterms:created>
  <dcterms:modified xsi:type="dcterms:W3CDTF">2021-10-28T13:11:06Z</dcterms:modified>
</cp:coreProperties>
</file>