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https://www.velvetjobs.com/job-descriptions/assistant-analyst</w:t>
        </w:r>
      </w:hyperlink>
    </w:p>
    <w:p>
      <w:pPr>
        <w:pStyle w:val="Heading1"/>
      </w:pPr>
      <w:bookmarkStart w:id="21" w:name="example-of-assistant-analyst-job-description"/>
      <w:r>
        <w:t xml:space="preserve">Example of Assistant Analyst Job Description</w:t>
      </w:r>
      <w:bookmarkEnd w:id="21"/>
    </w:p>
    <w:p>
      <w:pPr>
        <w:pStyle w:val="Compact"/>
      </w:pPr>
      <w:r>
        <w:t xml:space="preserve">Our company is growing rapidly and is hiring for an assistant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analyst"/>
      <w:r>
        <w:t xml:space="preserve">Responsibilities for assistant analyst</w:t>
      </w:r>
      <w:bookmarkEnd w:id="22"/>
    </w:p>
    <w:p>
      <w:pPr>
        <w:pStyle w:val="Compact"/>
        <w:numPr>
          <w:numId w:val="1001"/>
          <w:ilvl w:val="0"/>
        </w:numPr>
      </w:pPr>
      <w:r>
        <w:t xml:space="preserve">Assist Color Manager, evaluating lab dip submissions for color matching accuracy using both spectral &amp; visual data</w:t>
      </w:r>
    </w:p>
    <w:p>
      <w:pPr>
        <w:pStyle w:val="Compact"/>
        <w:numPr>
          <w:numId w:val="1001"/>
          <w:ilvl w:val="0"/>
        </w:numPr>
      </w:pPr>
      <w:r>
        <w:t xml:space="preserve">Assist in providing feedback to vendors within development timelines</w:t>
      </w:r>
    </w:p>
    <w:p>
      <w:pPr>
        <w:pStyle w:val="Compact"/>
        <w:numPr>
          <w:numId w:val="1001"/>
          <w:ilvl w:val="0"/>
        </w:numPr>
      </w:pPr>
      <w:r>
        <w:t xml:space="preserve">Create palettes in ase</w:t>
      </w:r>
    </w:p>
    <w:p>
      <w:pPr>
        <w:pStyle w:val="Compact"/>
        <w:numPr>
          <w:numId w:val="1001"/>
          <w:ilvl w:val="0"/>
        </w:numPr>
      </w:pPr>
      <w:r>
        <w:t xml:space="preserve">Create and organize all palette information to be accessible and retrievable for the cross functional teams</w:t>
      </w:r>
    </w:p>
    <w:p>
      <w:pPr>
        <w:pStyle w:val="Compact"/>
        <w:numPr>
          <w:numId w:val="1001"/>
          <w:ilvl w:val="0"/>
        </w:numPr>
      </w:pPr>
      <w:r>
        <w:t xml:space="preserve">Assist in putting together color presentations</w:t>
      </w:r>
    </w:p>
    <w:p>
      <w:pPr>
        <w:pStyle w:val="Compact"/>
        <w:numPr>
          <w:numId w:val="1001"/>
          <w:ilvl w:val="0"/>
        </w:numPr>
      </w:pPr>
      <w:r>
        <w:t xml:space="preserve">Organize and maintain color records &amp; information for easy reference</w:t>
      </w:r>
    </w:p>
    <w:p>
      <w:pPr>
        <w:pStyle w:val="Compact"/>
        <w:numPr>
          <w:numId w:val="1001"/>
          <w:ilvl w:val="0"/>
        </w:numPr>
      </w:pPr>
      <w:r>
        <w:t xml:space="preserve">Assisting in uploading color by season in PLM</w:t>
      </w:r>
    </w:p>
    <w:p>
      <w:pPr>
        <w:pStyle w:val="Compact"/>
        <w:numPr>
          <w:numId w:val="1001"/>
          <w:ilvl w:val="0"/>
        </w:numPr>
      </w:pPr>
      <w:r>
        <w:t xml:space="preserve">Working with existing analysts and UK based consultants to ensure timely and accurate delivery of shareholder analysis reports</w:t>
      </w:r>
    </w:p>
    <w:p>
      <w:pPr>
        <w:pStyle w:val="Compact"/>
        <w:numPr>
          <w:numId w:val="1001"/>
          <w:ilvl w:val="0"/>
        </w:numPr>
      </w:pPr>
      <w:r>
        <w:t xml:space="preserve">Using a variety of tools, data sources and disclosure responses to deliver a client report from end to end</w:t>
      </w:r>
    </w:p>
    <w:p>
      <w:pPr>
        <w:pStyle w:val="Compact"/>
        <w:numPr>
          <w:numId w:val="1001"/>
          <w:ilvl w:val="0"/>
        </w:numPr>
      </w:pPr>
      <w:r>
        <w:t xml:space="preserve">Proactively identifying fund managers, stock names and research</w:t>
      </w:r>
    </w:p>
    <w:p>
      <w:pPr>
        <w:pStyle w:val="Heading2"/>
      </w:pPr>
      <w:bookmarkStart w:id="23" w:name="qualifications-for-assistant-analyst"/>
      <w:r>
        <w:t xml:space="preserve">Qualifications for assistant analyst</w:t>
      </w:r>
      <w:bookmarkEnd w:id="23"/>
    </w:p>
    <w:p>
      <w:pPr>
        <w:pStyle w:val="Compact"/>
        <w:numPr>
          <w:numId w:val="1002"/>
          <w:ilvl w:val="0"/>
        </w:numPr>
      </w:pPr>
      <w:r>
        <w:t xml:space="preserve">Capacity to deliver credit risk &amp; portfolio reports accurately within allocated timescale</w:t>
      </w:r>
    </w:p>
    <w:p>
      <w:pPr>
        <w:pStyle w:val="Compact"/>
        <w:numPr>
          <w:numId w:val="1002"/>
          <w:ilvl w:val="0"/>
        </w:numPr>
      </w:pPr>
      <w:r>
        <w:t xml:space="preserve">Capacity to plan and organise own workload</w:t>
      </w:r>
    </w:p>
    <w:p>
      <w:pPr>
        <w:pStyle w:val="Compact"/>
        <w:numPr>
          <w:numId w:val="1002"/>
          <w:ilvl w:val="0"/>
        </w:numPr>
      </w:pPr>
      <w:r>
        <w:t xml:space="preserve">Manage the sub-functions intellectual property and create the internal tool for sharing the information</w:t>
      </w:r>
    </w:p>
    <w:p>
      <w:pPr>
        <w:pStyle w:val="Compact"/>
        <w:numPr>
          <w:numId w:val="1002"/>
          <w:ilvl w:val="0"/>
        </w:numPr>
      </w:pPr>
      <w:r>
        <w:t xml:space="preserve">Must have a superior discrimination with the Farnsworth Munsell Color Hue Test</w:t>
      </w:r>
    </w:p>
    <w:p>
      <w:pPr>
        <w:pStyle w:val="Compact"/>
        <w:numPr>
          <w:numId w:val="1002"/>
          <w:ilvl w:val="0"/>
        </w:numPr>
      </w:pPr>
      <w:r>
        <w:t xml:space="preserve">Strong sense of color &amp; design</w:t>
      </w:r>
    </w:p>
    <w:p>
      <w:pPr>
        <w:pStyle w:val="Compact"/>
        <w:numPr>
          <w:numId w:val="1002"/>
          <w:ilvl w:val="0"/>
        </w:numPr>
      </w:pPr>
      <w:r>
        <w:t xml:space="preserve">Proficient in Color Evaluation Program &amp; Spectrophotometer (iQc)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2021-10-28T13:15:36Z</dcterms:created>
  <dcterms:modified xsi:type="dcterms:W3CDTF">2021-10-28T13:15:36Z</dcterms:modified>
</cp:coreProperties>
</file>