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https://www.velvetjobs.com/job-descriptions/asset-wealth-management</w:t>
        </w:r>
      </w:hyperlink>
    </w:p>
    <w:p>
      <w:pPr>
        <w:pStyle w:val="Heading1"/>
      </w:pPr>
      <w:bookmarkStart w:id="21" w:name="example-of-asset-wealth-management-job-description"/>
      <w:r>
        <w:t xml:space="preserve">Example of Asset &amp; Wealth Management Job Description</w:t>
      </w:r>
      <w:bookmarkEnd w:id="21"/>
    </w:p>
    <w:p>
      <w:pPr>
        <w:pStyle w:val="Compact"/>
      </w:pPr>
      <w:r>
        <w:t xml:space="preserve">Our growing company is hiring for an asset &amp; wealth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t-wealth-management"/>
      <w:r>
        <w:t xml:space="preserve">Responsibilities for asset &amp; wealth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coaching/mentoring and contributing to succession planning and talent management processes, to ensure continuous development of people capability and to foster diversity</w:t>
      </w:r>
    </w:p>
    <w:p>
      <w:pPr>
        <w:pStyle w:val="Compact"/>
        <w:numPr>
          <w:numId w:val="1001"/>
          <w:ilvl w:val="0"/>
        </w:numPr>
      </w:pPr>
      <w:r>
        <w:t xml:space="preserve">Deep audit/business knowledge and experience, with an understanding of the risks, audit standards and regulatory requirements in relation to an asset and wealth management business in the UK</w:t>
      </w:r>
    </w:p>
    <w:p>
      <w:pPr>
        <w:pStyle w:val="Compact"/>
        <w:numPr>
          <w:numId w:val="1001"/>
          <w:ilvl w:val="0"/>
        </w:numPr>
      </w:pPr>
      <w:r>
        <w:t xml:space="preserve">Management experience with the ability to work effectively as part of a team, to adapt your approach to your work and work effectively under pressure</w:t>
      </w:r>
    </w:p>
    <w:p>
      <w:pPr>
        <w:pStyle w:val="Compact"/>
        <w:numPr>
          <w:numId w:val="1001"/>
          <w:ilvl w:val="0"/>
        </w:numPr>
      </w:pPr>
      <w:r>
        <w:t xml:space="preserve">A Bachelors Degree and accountancy or other equivalent professional qualifications, or the equivalent experience or qualifications</w:t>
      </w:r>
    </w:p>
    <w:p>
      <w:pPr>
        <w:pStyle w:val="Compact"/>
        <w:numPr>
          <w:numId w:val="1001"/>
          <w:ilvl w:val="0"/>
        </w:numPr>
      </w:pPr>
      <w:r>
        <w:t xml:space="preserve">Experience in an audit delivery role</w:t>
      </w:r>
    </w:p>
    <w:p>
      <w:pPr>
        <w:pStyle w:val="Compact"/>
        <w:numPr>
          <w:numId w:val="1001"/>
          <w:ilvl w:val="0"/>
        </w:numPr>
      </w:pPr>
      <w:r>
        <w:t xml:space="preserve">A willingness to travel to other locations outside of London</w:t>
      </w:r>
    </w:p>
    <w:p>
      <w:pPr>
        <w:pStyle w:val="Compact"/>
        <w:numPr>
          <w:numId w:val="1001"/>
          <w:ilvl w:val="0"/>
        </w:numPr>
      </w:pPr>
      <w:r>
        <w:t xml:space="preserve">Able to multi-task assignments and prioritise</w:t>
      </w:r>
    </w:p>
    <w:p>
      <w:pPr>
        <w:pStyle w:val="Compact"/>
        <w:numPr>
          <w:numId w:val="1001"/>
          <w:ilvl w:val="0"/>
        </w:numPr>
      </w:pPr>
      <w:r>
        <w:t xml:space="preserve">Confident, driven and enthusiastic in your approach to work</w:t>
      </w:r>
    </w:p>
    <w:p>
      <w:pPr>
        <w:pStyle w:val="Compact"/>
        <w:numPr>
          <w:numId w:val="1001"/>
          <w:ilvl w:val="0"/>
        </w:numPr>
      </w:pPr>
      <w:r>
        <w:t xml:space="preserve">Contribute to Risk Assessment Profiles/ Continuous Audit Assessments and overall implementation of Group Audit Methodology</w:t>
      </w:r>
    </w:p>
    <w:p>
      <w:pPr>
        <w:pStyle w:val="Compact"/>
        <w:numPr>
          <w:numId w:val="1001"/>
          <w:ilvl w:val="0"/>
        </w:numPr>
      </w:pPr>
      <w:r>
        <w:t xml:space="preserve">Lead the team of peers to execute both a regional and global audit plan</w:t>
      </w:r>
    </w:p>
    <w:p>
      <w:pPr>
        <w:pStyle w:val="Heading2"/>
      </w:pPr>
      <w:bookmarkStart w:id="23" w:name="qualifications-for-asset-wealth-management"/>
      <w:r>
        <w:t xml:space="preserve">Qualifications for asset &amp; wealth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Asset/Wealth Management experience / knowledge essential</w:t>
      </w:r>
    </w:p>
    <w:p>
      <w:pPr>
        <w:pStyle w:val="Compact"/>
        <w:numPr>
          <w:numId w:val="1002"/>
          <w:ilvl w:val="0"/>
        </w:numPr>
      </w:pPr>
      <w:r>
        <w:t xml:space="preserve">Business Analyst / Project Management experience ideal for this role</w:t>
      </w:r>
    </w:p>
    <w:p>
      <w:pPr>
        <w:pStyle w:val="Compact"/>
        <w:numPr>
          <w:numId w:val="1002"/>
          <w:ilvl w:val="0"/>
        </w:numPr>
      </w:pPr>
      <w:r>
        <w:t xml:space="preserve">Partner with business, P&amp;A, Product Control and India team to deliver accurate, timely and key financial data that can be leveraged to manage business effectively</w:t>
      </w:r>
    </w:p>
    <w:p>
      <w:pPr>
        <w:pStyle w:val="Compact"/>
        <w:numPr>
          <w:numId w:val="1002"/>
          <w:ilvl w:val="0"/>
        </w:numPr>
      </w:pPr>
      <w:r>
        <w:t xml:space="preserve">Analyze and explain changes in the credit portfolio that impact reported results, ensure level of variance analysis is performed at a reasonable level to catch potential misstatements</w:t>
      </w:r>
    </w:p>
    <w:p>
      <w:pPr>
        <w:pStyle w:val="Compact"/>
        <w:numPr>
          <w:numId w:val="1002"/>
          <w:ilvl w:val="0"/>
        </w:numPr>
      </w:pPr>
      <w:r>
        <w:t xml:space="preserve">Support annual budgeting and bi-monthly forecasting and analytics for the lending product</w:t>
      </w:r>
    </w:p>
    <w:p>
      <w:pPr>
        <w:pStyle w:val="Compact"/>
        <w:numPr>
          <w:numId w:val="1002"/>
          <w:ilvl w:val="0"/>
        </w:numPr>
      </w:pPr>
      <w:r>
        <w:t xml:space="preserve">Support implementation of stress tests submission including CCAR, ICAAP and Risk Appetite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wealth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wealth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2021-10-28T13:26:02Z</dcterms:created>
  <dcterms:modified xsi:type="dcterms:W3CDTF">2021-10-28T13:26:02Z</dcterms:modified>
</cp:coreProperties>
</file>