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https://www.velvetjobs.com/job-descriptions/asset-protection-manager</w:t>
        </w:r>
      </w:hyperlink>
    </w:p>
    <w:p>
      <w:pPr>
        <w:pStyle w:val="Heading1"/>
      </w:pPr>
      <w:bookmarkStart w:id="21" w:name="example-of-asset-protection-manager-job-description"/>
      <w:r>
        <w:t xml:space="preserve">Example of Asset Protection Manager Job Description</w:t>
      </w:r>
      <w:bookmarkEnd w:id="21"/>
    </w:p>
    <w:p>
      <w:pPr>
        <w:pStyle w:val="Compact"/>
      </w:pPr>
      <w:r>
        <w:t xml:space="preserve">Our company is growing rapidly and is looking for an asset protection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t-protection-manager"/>
      <w:r>
        <w:t xml:space="preserve">Responsibilities for asset protection manager</w:t>
      </w:r>
      <w:bookmarkEnd w:id="22"/>
    </w:p>
    <w:p>
      <w:pPr>
        <w:pStyle w:val="Compact"/>
        <w:numPr>
          <w:numId w:val="1001"/>
          <w:ilvl w:val="0"/>
        </w:numPr>
      </w:pPr>
      <w:r>
        <w:t xml:space="preserve">Participates in court hearings – You’re a pro when it comes to the witness stand</w:t>
      </w:r>
    </w:p>
    <w:p>
      <w:pPr>
        <w:pStyle w:val="Compact"/>
        <w:numPr>
          <w:numId w:val="1001"/>
          <w:ilvl w:val="0"/>
        </w:numPr>
      </w:pPr>
      <w:r>
        <w:t xml:space="preserve">Responsible for merchandise protection and safety assessment compliance – You periodically walk the sales floor to audit shops to ensure merchandise protection standards operational practices are in compliance with company standards</w:t>
      </w:r>
    </w:p>
    <w:p>
      <w:pPr>
        <w:pStyle w:val="Compact"/>
        <w:numPr>
          <w:numId w:val="1001"/>
          <w:ilvl w:val="0"/>
        </w:numPr>
      </w:pPr>
      <w:r>
        <w:t xml:space="preserve">Able to travel within the assigned market</w:t>
      </w:r>
    </w:p>
    <w:p>
      <w:pPr>
        <w:pStyle w:val="Compact"/>
        <w:numPr>
          <w:numId w:val="1001"/>
          <w:ilvl w:val="0"/>
        </w:numPr>
      </w:pPr>
      <w:r>
        <w:t xml:space="preserve">Manages projects of varying size and scope under limited direction</w:t>
      </w:r>
    </w:p>
    <w:p>
      <w:pPr>
        <w:pStyle w:val="Compact"/>
        <w:numPr>
          <w:numId w:val="1001"/>
          <w:ilvl w:val="0"/>
        </w:numPr>
      </w:pPr>
      <w:r>
        <w:t xml:space="preserve">Serves as a pharmacy subject matter expert to project teams</w:t>
      </w:r>
    </w:p>
    <w:p>
      <w:pPr>
        <w:pStyle w:val="Compact"/>
        <w:numPr>
          <w:numId w:val="1001"/>
          <w:ilvl w:val="0"/>
        </w:numPr>
      </w:pPr>
      <w:r>
        <w:t xml:space="preserve">Establishes and monitors project requirements, priorities, and deadlines</w:t>
      </w:r>
    </w:p>
    <w:p>
      <w:pPr>
        <w:pStyle w:val="Compact"/>
        <w:numPr>
          <w:numId w:val="1001"/>
          <w:ilvl w:val="0"/>
        </w:numPr>
      </w:pPr>
      <w:r>
        <w:t xml:space="preserve">Works with management (if necessary) to drive resolution of project conflicts</w:t>
      </w:r>
    </w:p>
    <w:p>
      <w:pPr>
        <w:pStyle w:val="Compact"/>
        <w:numPr>
          <w:numId w:val="1001"/>
          <w:ilvl w:val="0"/>
        </w:numPr>
      </w:pPr>
      <w:r>
        <w:t xml:space="preserve">Manages activities of assigned project team</w:t>
      </w:r>
    </w:p>
    <w:p>
      <w:pPr>
        <w:pStyle w:val="Compact"/>
        <w:numPr>
          <w:numId w:val="1001"/>
          <w:ilvl w:val="0"/>
        </w:numPr>
      </w:pPr>
      <w:r>
        <w:t xml:space="preserve">May contribute/provide support to larger projects</w:t>
      </w:r>
    </w:p>
    <w:p>
      <w:pPr>
        <w:pStyle w:val="Compact"/>
        <w:numPr>
          <w:numId w:val="1001"/>
          <w:ilvl w:val="0"/>
        </w:numPr>
      </w:pPr>
      <w:r>
        <w:t xml:space="preserve">If applicable- partner with Store and Corporate team in preparation for events</w:t>
      </w:r>
    </w:p>
    <w:p>
      <w:pPr>
        <w:pStyle w:val="Heading2"/>
      </w:pPr>
      <w:bookmarkStart w:id="23" w:name="qualifications-for-asset-protection-manager"/>
      <w:r>
        <w:t xml:space="preserve">Qualifications for asset protection manager</w:t>
      </w:r>
      <w:bookmarkEnd w:id="23"/>
    </w:p>
    <w:p>
      <w:pPr>
        <w:pStyle w:val="Compact"/>
        <w:numPr>
          <w:numId w:val="1002"/>
          <w:ilvl w:val="0"/>
        </w:numPr>
      </w:pPr>
      <w:r>
        <w:t xml:space="preserve">Acts as the key liaison with the Information Technology department on technological development, implementation and support for Global Business Systems</w:t>
      </w:r>
    </w:p>
    <w:p>
      <w:pPr>
        <w:pStyle w:val="Compact"/>
        <w:numPr>
          <w:numId w:val="1002"/>
          <w:ilvl w:val="0"/>
        </w:numPr>
      </w:pPr>
      <w:r>
        <w:t xml:space="preserve">Leads team that manages Information Technology systems initiatives to support Safety &amp; Security business units</w:t>
      </w:r>
    </w:p>
    <w:p>
      <w:pPr>
        <w:pStyle w:val="Compact"/>
        <w:numPr>
          <w:numId w:val="1002"/>
          <w:ilvl w:val="0"/>
        </w:numPr>
      </w:pPr>
      <w:r>
        <w:t xml:space="preserve">Consults with appropriate internal departments and external customers, both domestically and internationally, on integrity or risk concerns and complaints to ensure consistency and compliance with internal policies and procedures appropriate laws and regulations</w:t>
      </w:r>
    </w:p>
    <w:p>
      <w:pPr>
        <w:pStyle w:val="Compact"/>
        <w:numPr>
          <w:numId w:val="1002"/>
          <w:ilvl w:val="0"/>
        </w:numPr>
      </w:pPr>
      <w:r>
        <w:t xml:space="preserve">Establishes and maintains all aspects of vendor relationships and ensures contract compliance to support the strategic objectives of the Company</w:t>
      </w:r>
    </w:p>
    <w:p>
      <w:pPr>
        <w:pStyle w:val="Compact"/>
        <w:numPr>
          <w:numId w:val="1002"/>
          <w:ilvl w:val="0"/>
        </w:numPr>
      </w:pPr>
      <w:r>
        <w:t xml:space="preserve">Solicits and performs constructive review of existing tools and programs providing feedback to P&amp;AP leadership</w:t>
      </w:r>
    </w:p>
    <w:p>
      <w:pPr>
        <w:pStyle w:val="Compact"/>
        <w:numPr>
          <w:numId w:val="1002"/>
          <w:ilvl w:val="0"/>
        </w:numPr>
      </w:pPr>
      <w:r>
        <w:t xml:space="preserve">Wicklander – Zulawski certified, or commiserate interview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protec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protec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2021-10-28T12:53:19Z</dcterms:created>
  <dcterms:modified xsi:type="dcterms:W3CDTF">2021-10-28T12:53:19Z</dcterms:modified>
</cp:coreProperties>
</file>