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https://www.velvetjobs.com/job-descriptions/asset-management-specialist</w:t>
        </w:r>
      </w:hyperlink>
    </w:p>
    <w:p>
      <w:pPr>
        <w:pStyle w:val="Heading1"/>
      </w:pPr>
      <w:bookmarkStart w:id="21" w:name="example-of-asset-management-specialist-job-description"/>
      <w:r>
        <w:t xml:space="preserve">Example of Asset Management Specialist Job Description</w:t>
      </w:r>
      <w:bookmarkEnd w:id="21"/>
    </w:p>
    <w:p>
      <w:pPr>
        <w:pStyle w:val="Compact"/>
      </w:pPr>
      <w:r>
        <w:t xml:space="preserve">Our company is growing rapidly and is hiring for an asset management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et-management-specialist"/>
      <w:r>
        <w:t xml:space="preserve">Responsibilities for asset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 forecasts of vacancy rates, rent growth, and other key metrics for specific investible markets</w:t>
      </w:r>
    </w:p>
    <w:p>
      <w:pPr>
        <w:pStyle w:val="Compact"/>
        <w:numPr>
          <w:numId w:val="1001"/>
          <w:ilvl w:val="0"/>
        </w:numPr>
      </w:pPr>
      <w:r>
        <w:t xml:space="preserve">Provide bottom-up market reviews on new and existing investments in collaboration with the transaction team for Investment Committee</w:t>
      </w:r>
    </w:p>
    <w:p>
      <w:pPr>
        <w:pStyle w:val="Compact"/>
        <w:numPr>
          <w:numId w:val="1001"/>
          <w:ilvl w:val="0"/>
        </w:numPr>
      </w:pPr>
      <w:r>
        <w:t xml:space="preserve">Monitor trends for listed real estate companies operating with the Apartment sector and collaborate with securities analysts on the implications of these trends</w:t>
      </w:r>
    </w:p>
    <w:p>
      <w:pPr>
        <w:pStyle w:val="Compact"/>
        <w:numPr>
          <w:numId w:val="1001"/>
          <w:ilvl w:val="0"/>
        </w:numPr>
      </w:pPr>
      <w:r>
        <w:t xml:space="preserve">Build relationships with existing and potential clients through meetings, presentations and the provision of research insights</w:t>
      </w:r>
    </w:p>
    <w:p>
      <w:pPr>
        <w:pStyle w:val="Compact"/>
        <w:numPr>
          <w:numId w:val="1001"/>
          <w:ilvl w:val="0"/>
        </w:numPr>
      </w:pPr>
      <w:r>
        <w:t xml:space="preserve">Develop contacts with sector and market experts and industry bodies, data providers and consultants</w:t>
      </w:r>
    </w:p>
    <w:p>
      <w:pPr>
        <w:pStyle w:val="Compact"/>
        <w:numPr>
          <w:numId w:val="1001"/>
          <w:ilvl w:val="0"/>
        </w:numPr>
      </w:pPr>
      <w:r>
        <w:t xml:space="preserve">Requires technical, analytical, and operational knowledge to make decisions based on the outcome</w:t>
      </w:r>
    </w:p>
    <w:p>
      <w:pPr>
        <w:pStyle w:val="Compact"/>
        <w:numPr>
          <w:numId w:val="1001"/>
          <w:ilvl w:val="0"/>
        </w:numPr>
      </w:pPr>
      <w:r>
        <w:t xml:space="preserve">Support various software delivery platforms</w:t>
      </w:r>
    </w:p>
    <w:p>
      <w:pPr>
        <w:pStyle w:val="Compact"/>
        <w:numPr>
          <w:numId w:val="1001"/>
          <w:ilvl w:val="0"/>
        </w:numPr>
      </w:pPr>
      <w:r>
        <w:t xml:space="preserve">Be familiar with change control policies and practices</w:t>
      </w:r>
    </w:p>
    <w:p>
      <w:pPr>
        <w:pStyle w:val="Compact"/>
        <w:numPr>
          <w:numId w:val="1001"/>
          <w:ilvl w:val="0"/>
        </w:numPr>
      </w:pPr>
      <w:r>
        <w:t xml:space="preserve">Document best practices and procedures</w:t>
      </w:r>
    </w:p>
    <w:p>
      <w:pPr>
        <w:pStyle w:val="Compact"/>
        <w:numPr>
          <w:numId w:val="1001"/>
          <w:ilvl w:val="0"/>
        </w:numPr>
      </w:pPr>
      <w:r>
        <w:t xml:space="preserve">Work as a team member on a fast paced team</w:t>
      </w:r>
    </w:p>
    <w:p>
      <w:pPr>
        <w:pStyle w:val="Heading2"/>
      </w:pPr>
      <w:bookmarkStart w:id="23" w:name="qualifications-for-asset-management-specialist"/>
      <w:r>
        <w:t xml:space="preserve">Qualifications for asset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IAITAM (trained or willing to be trained)</w:t>
      </w:r>
    </w:p>
    <w:p>
      <w:pPr>
        <w:pStyle w:val="Compact"/>
        <w:numPr>
          <w:numId w:val="1002"/>
          <w:ilvl w:val="0"/>
        </w:numPr>
      </w:pPr>
      <w:r>
        <w:t xml:space="preserve">Internal ITAM Process and related procedures (trained or willing to be trained)</w:t>
      </w:r>
    </w:p>
    <w:p>
      <w:pPr>
        <w:pStyle w:val="Compact"/>
        <w:numPr>
          <w:numId w:val="1002"/>
          <w:ilvl w:val="0"/>
        </w:numPr>
      </w:pPr>
      <w:r>
        <w:t xml:space="preserve">Knowledge of HP Asset Manager and Remedy would be an asset</w:t>
      </w:r>
    </w:p>
    <w:p>
      <w:pPr>
        <w:pStyle w:val="Compact"/>
        <w:numPr>
          <w:numId w:val="1002"/>
          <w:ilvl w:val="0"/>
        </w:numPr>
      </w:pPr>
      <w:r>
        <w:t xml:space="preserve">Mulitiple positions require Spanish or Portuguese oral and written proficiency</w:t>
      </w:r>
    </w:p>
    <w:p>
      <w:pPr>
        <w:pStyle w:val="Compact"/>
        <w:numPr>
          <w:numId w:val="1002"/>
          <w:ilvl w:val="0"/>
        </w:numPr>
      </w:pPr>
      <w:r>
        <w:t xml:space="preserve">Interpersonal and communication (written and verbal) skills sufficient to interact with associates at all levels of the organization financial advisors and institutional clients</w:t>
      </w:r>
    </w:p>
    <w:p>
      <w:pPr>
        <w:pStyle w:val="Compact"/>
        <w:numPr>
          <w:numId w:val="1002"/>
          <w:ilvl w:val="0"/>
        </w:numPr>
      </w:pPr>
      <w:r>
        <w:t xml:space="preserve">Previous experience in RFP writing within an institutional asset management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2021-10-28T13:26:54Z</dcterms:created>
  <dcterms:modified xsi:type="dcterms:W3CDTF">2021-10-28T13:26:54Z</dcterms:modified>
</cp:coreProperties>
</file>