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https://www.velvetjobs.com/job-descriptions/asset-management-operations</w:t>
        </w:r>
      </w:hyperlink>
    </w:p>
    <w:p>
      <w:pPr>
        <w:pStyle w:val="Heading1"/>
      </w:pPr>
      <w:bookmarkStart w:id="21" w:name="example-of-asset-management-operations-job-description"/>
      <w:r>
        <w:t xml:space="preserve">Example of Asset Management Operations Job Description</w:t>
      </w:r>
      <w:bookmarkEnd w:id="21"/>
    </w:p>
    <w:p>
      <w:pPr>
        <w:pStyle w:val="Compact"/>
      </w:pPr>
      <w:r>
        <w:t xml:space="preserve">Our company is searching for experienced candidates for the position of asset management operations. To join our growing team, please review the list of responsibilities and qualifications.</w:t>
      </w:r>
    </w:p>
    <w:p>
      <w:pPr>
        <w:pStyle w:val="Heading2"/>
      </w:pPr>
      <w:bookmarkStart w:id="22" w:name="responsibilities-for-asset-management-operations"/>
      <w:r>
        <w:t xml:space="preserve">Responsibilities for asset management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the accuracy and completeness of Control Self Assessments (CSA)</w:t>
      </w:r>
    </w:p>
    <w:p>
      <w:pPr>
        <w:pStyle w:val="Compact"/>
        <w:numPr>
          <w:numId w:val="1001"/>
          <w:ilvl w:val="0"/>
        </w:numPr>
      </w:pPr>
      <w:r>
        <w:t xml:space="preserve">Have the primary responsibility to identify optimal operational workflow to support new instruments/products and engage with industry peers to identify industry wide operational issue and look for improvement opportunities</w:t>
      </w:r>
    </w:p>
    <w:p>
      <w:pPr>
        <w:pStyle w:val="Compact"/>
        <w:numPr>
          <w:numId w:val="1001"/>
          <w:ilvl w:val="0"/>
        </w:numPr>
      </w:pPr>
      <w:r>
        <w:t xml:space="preserve">Responsible to partner with the business and internal teams on operational readiness to comply with regulatory reforms and market driven events</w:t>
      </w:r>
    </w:p>
    <w:p>
      <w:pPr>
        <w:pStyle w:val="Compact"/>
        <w:numPr>
          <w:numId w:val="1001"/>
          <w:ilvl w:val="0"/>
        </w:numPr>
      </w:pPr>
      <w:r>
        <w:t xml:space="preserve">Manage Operational Risk in aligned functions</w:t>
      </w:r>
    </w:p>
    <w:p>
      <w:pPr>
        <w:pStyle w:val="Compact"/>
        <w:numPr>
          <w:numId w:val="1001"/>
          <w:ilvl w:val="0"/>
        </w:numPr>
      </w:pPr>
      <w:r>
        <w:t xml:space="preserve">Represent Risk as subject matter expert on cross-functional risk and regulatory initiatives/projects</w:t>
      </w:r>
    </w:p>
    <w:p>
      <w:pPr>
        <w:pStyle w:val="Compact"/>
        <w:numPr>
          <w:numId w:val="1001"/>
          <w:ilvl w:val="0"/>
        </w:numPr>
      </w:pPr>
      <w:r>
        <w:t xml:space="preserve">Assist with the timely and accurate preparation and/or review of the quarterly invoices for the Institutional Client business</w:t>
      </w:r>
    </w:p>
    <w:p>
      <w:pPr>
        <w:pStyle w:val="Compact"/>
        <w:numPr>
          <w:numId w:val="1001"/>
          <w:ilvl w:val="0"/>
        </w:numPr>
      </w:pPr>
      <w:r>
        <w:t xml:space="preserve">Assist with the planning of billings process to ensure completeness and timeliness are maintained</w:t>
      </w:r>
    </w:p>
    <w:p>
      <w:pPr>
        <w:pStyle w:val="Compact"/>
        <w:numPr>
          <w:numId w:val="1001"/>
          <w:ilvl w:val="0"/>
        </w:numPr>
      </w:pPr>
      <w:r>
        <w:t xml:space="preserve">Liaise with administrators to ensure adequate supporting documentation on file for client invoices and co-ordinates the review process with them ensuring appropriate authorization is obtained before collection and invoice mail-out occurs</w:t>
      </w:r>
    </w:p>
    <w:p>
      <w:pPr>
        <w:pStyle w:val="Compact"/>
        <w:numPr>
          <w:numId w:val="1001"/>
          <w:ilvl w:val="0"/>
        </w:numPr>
      </w:pPr>
      <w:r>
        <w:t xml:space="preserve">Performs monthly/quarterly analysis of various general ledger accounts as required</w:t>
      </w:r>
    </w:p>
    <w:p>
      <w:pPr>
        <w:pStyle w:val="Compact"/>
        <w:numPr>
          <w:numId w:val="1001"/>
          <w:ilvl w:val="0"/>
        </w:numPr>
      </w:pPr>
      <w:r>
        <w:t xml:space="preserve">Assist Accounts Payable Clerk with filing and any ad-hoc tasks</w:t>
      </w:r>
    </w:p>
    <w:p>
      <w:pPr>
        <w:pStyle w:val="Heading2"/>
      </w:pPr>
      <w:bookmarkStart w:id="23" w:name="qualifications-for-asset-management-operations"/>
      <w:r>
        <w:t xml:space="preserve">Qualifications for asset management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experience in Finance preferred</w:t>
      </w:r>
    </w:p>
    <w:p>
      <w:pPr>
        <w:pStyle w:val="Compact"/>
        <w:numPr>
          <w:numId w:val="1002"/>
          <w:ilvl w:val="0"/>
        </w:numPr>
      </w:pPr>
      <w:r>
        <w:t xml:space="preserve">Program / Project Management preferred</w:t>
      </w:r>
    </w:p>
    <w:p>
      <w:pPr>
        <w:pStyle w:val="Compact"/>
        <w:numPr>
          <w:numId w:val="1002"/>
          <w:ilvl w:val="0"/>
        </w:numPr>
      </w:pPr>
      <w:r>
        <w:t xml:space="preserve">Two to four years of financial/operational experience</w:t>
      </w:r>
    </w:p>
    <w:p>
      <w:pPr>
        <w:pStyle w:val="Compact"/>
        <w:numPr>
          <w:numId w:val="1002"/>
          <w:ilvl w:val="0"/>
        </w:numPr>
      </w:pPr>
      <w:r>
        <w:t xml:space="preserve">3 - 5 years post-secondary experience</w:t>
      </w:r>
    </w:p>
    <w:p>
      <w:pPr>
        <w:pStyle w:val="Compact"/>
        <w:numPr>
          <w:numId w:val="1002"/>
          <w:ilvl w:val="0"/>
        </w:numPr>
      </w:pPr>
      <w:r>
        <w:t xml:space="preserve">Service orientation, sense of urgency, ability to manage clients’ expectations professionally</w:t>
      </w:r>
    </w:p>
    <w:p>
      <w:pPr>
        <w:pStyle w:val="Compact"/>
        <w:numPr>
          <w:numId w:val="1002"/>
          <w:ilvl w:val="0"/>
        </w:numPr>
      </w:pPr>
      <w:r>
        <w:t xml:space="preserve">Three to five years of financial/operational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manageme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manageme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2021-10-28T13:12:23Z</dcterms:created>
  <dcterms:modified xsi:type="dcterms:W3CDTF">2021-10-28T13:12:23Z</dcterms:modified>
</cp:coreProperties>
</file>