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https://www.velvetjobs.com/job-descriptions/asset-management-associate</w:t>
        </w:r>
      </w:hyperlink>
    </w:p>
    <w:p>
      <w:pPr>
        <w:pStyle w:val="Heading1"/>
      </w:pPr>
      <w:bookmarkStart w:id="21" w:name="example-of-asset-management-associate-job-description"/>
      <w:r>
        <w:t xml:space="preserve">Example of Asset Management Associate Job Description</w:t>
      </w:r>
      <w:bookmarkEnd w:id="21"/>
    </w:p>
    <w:p>
      <w:pPr>
        <w:pStyle w:val="Compact"/>
      </w:pPr>
      <w:r>
        <w:t xml:space="preserve">Our company is looking for an asset management associate. Thank you in advance for taking a look at the list of responsibilities and qualifications. We look forward to reviewing your resume.</w:t>
      </w:r>
    </w:p>
    <w:p>
      <w:pPr>
        <w:pStyle w:val="Heading2"/>
      </w:pPr>
      <w:bookmarkStart w:id="22" w:name="responsibilities-for-asset-management-associate"/>
      <w:r>
        <w:t xml:space="preserve">Responsibilities for asset management associate</w:t>
      </w:r>
      <w:bookmarkEnd w:id="22"/>
    </w:p>
    <w:p>
      <w:pPr>
        <w:pStyle w:val="Compact"/>
        <w:numPr>
          <w:numId w:val="1001"/>
          <w:ilvl w:val="0"/>
        </w:numPr>
      </w:pPr>
      <w:r>
        <w:t xml:space="preserve">Support a range of editorial and technical internal communications and public relations activities</w:t>
      </w:r>
    </w:p>
    <w:p>
      <w:pPr>
        <w:pStyle w:val="Compact"/>
        <w:numPr>
          <w:numId w:val="1001"/>
          <w:ilvl w:val="0"/>
        </w:numPr>
      </w:pPr>
      <w:r>
        <w:t xml:space="preserve">Draft, edit and review news stories, executive communications, talking points, press releases and by-line external articles</w:t>
      </w:r>
    </w:p>
    <w:p>
      <w:pPr>
        <w:pStyle w:val="Compact"/>
        <w:numPr>
          <w:numId w:val="1001"/>
          <w:ilvl w:val="0"/>
        </w:numPr>
      </w:pPr>
      <w:r>
        <w:t xml:space="preserve">Provide daily content management support to the Private Bank intranet, including publishing news and feature articles, videos and marketing materials, and work with business partners to build and maintain business pages</w:t>
      </w:r>
    </w:p>
    <w:p>
      <w:pPr>
        <w:pStyle w:val="Compact"/>
        <w:numPr>
          <w:numId w:val="1001"/>
          <w:ilvl w:val="0"/>
        </w:numPr>
      </w:pPr>
      <w:r>
        <w:t xml:space="preserve">Process trade orders and set up new securities</w:t>
      </w:r>
    </w:p>
    <w:p>
      <w:pPr>
        <w:pStyle w:val="Compact"/>
        <w:numPr>
          <w:numId w:val="1001"/>
          <w:ilvl w:val="0"/>
        </w:numPr>
      </w:pPr>
      <w:r>
        <w:t xml:space="preserve">Facilitate trade settlements</w:t>
      </w:r>
    </w:p>
    <w:p>
      <w:pPr>
        <w:pStyle w:val="Compact"/>
        <w:numPr>
          <w:numId w:val="1001"/>
          <w:ilvl w:val="0"/>
        </w:numPr>
      </w:pPr>
      <w:r>
        <w:t xml:space="preserve">Maintain all securities on our portfolio accounting system</w:t>
      </w:r>
    </w:p>
    <w:p>
      <w:pPr>
        <w:pStyle w:val="Compact"/>
        <w:numPr>
          <w:numId w:val="1001"/>
          <w:ilvl w:val="0"/>
        </w:numPr>
      </w:pPr>
      <w:r>
        <w:t xml:space="preserve">Process corporate actions and reorganizations</w:t>
      </w:r>
    </w:p>
    <w:p>
      <w:pPr>
        <w:pStyle w:val="Compact"/>
        <w:numPr>
          <w:numId w:val="1001"/>
          <w:ilvl w:val="0"/>
        </w:numPr>
      </w:pPr>
      <w:r>
        <w:t xml:space="preserve">Reconcile accounts to their custodian on a daily basis</w:t>
      </w:r>
    </w:p>
    <w:p>
      <w:pPr>
        <w:pStyle w:val="Compact"/>
        <w:numPr>
          <w:numId w:val="1001"/>
          <w:ilvl w:val="0"/>
        </w:numPr>
      </w:pPr>
      <w:r>
        <w:t xml:space="preserve">Prepare client statements on a monthly basis or as needed</w:t>
      </w:r>
    </w:p>
    <w:p>
      <w:pPr>
        <w:pStyle w:val="Compact"/>
        <w:numPr>
          <w:numId w:val="1001"/>
          <w:ilvl w:val="0"/>
        </w:numPr>
      </w:pPr>
      <w:r>
        <w:t xml:space="preserve">Prepare client invoices on a quarterly basis or as needed</w:t>
      </w:r>
    </w:p>
    <w:p>
      <w:pPr>
        <w:pStyle w:val="Heading2"/>
      </w:pPr>
      <w:bookmarkStart w:id="23" w:name="qualifications-for-asset-management-associate"/>
      <w:r>
        <w:t xml:space="preserve">Qualifications for asset management associate</w:t>
      </w:r>
      <w:bookmarkEnd w:id="23"/>
    </w:p>
    <w:p>
      <w:pPr>
        <w:pStyle w:val="Compact"/>
        <w:numPr>
          <w:numId w:val="1002"/>
          <w:ilvl w:val="0"/>
        </w:numPr>
      </w:pPr>
      <w:r>
        <w:t xml:space="preserve">Direct experience with executive search agency or corporate recruiting organization</w:t>
      </w:r>
    </w:p>
    <w:p>
      <w:pPr>
        <w:pStyle w:val="Compact"/>
        <w:numPr>
          <w:numId w:val="1002"/>
          <w:ilvl w:val="0"/>
        </w:numPr>
      </w:pPr>
      <w:r>
        <w:t xml:space="preserve">CPA who is an intrinsically motivated,result oriented individual</w:t>
      </w:r>
    </w:p>
    <w:p>
      <w:pPr>
        <w:pStyle w:val="Compact"/>
        <w:numPr>
          <w:numId w:val="1002"/>
          <w:ilvl w:val="0"/>
        </w:numPr>
      </w:pPr>
      <w:r>
        <w:t xml:space="preserve">Strong analytical and problem solving skills - ability to analyze complicated problems/scenarios to develop root cause analysis remediation steps</w:t>
      </w:r>
    </w:p>
    <w:p>
      <w:pPr>
        <w:pStyle w:val="Compact"/>
        <w:numPr>
          <w:numId w:val="1002"/>
          <w:ilvl w:val="0"/>
        </w:numPr>
      </w:pPr>
      <w:r>
        <w:t xml:space="preserve">Experience working in an environment that requires attention to detailand adherence to strict rules I standards</w:t>
      </w:r>
    </w:p>
    <w:p>
      <w:pPr>
        <w:pStyle w:val="Compact"/>
        <w:numPr>
          <w:numId w:val="1002"/>
          <w:ilvl w:val="0"/>
        </w:numPr>
      </w:pPr>
      <w:r>
        <w:t xml:space="preserve">Excellent computer skills and capabilities</w:t>
      </w:r>
    </w:p>
    <w:p>
      <w:pPr>
        <w:pStyle w:val="Compact"/>
        <w:numPr>
          <w:numId w:val="1002"/>
          <w:ilvl w:val="0"/>
        </w:numPr>
      </w:pPr>
      <w:r>
        <w:t xml:space="preserve">Professional qualification related to the industry would be preferred, but not essential, IMC, FAFC, CPA FA2</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