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https://www.velvetjobs.com/job-descriptions/asset-liability-management</w:t>
        </w:r>
      </w:hyperlink>
    </w:p>
    <w:p>
      <w:pPr>
        <w:pStyle w:val="Heading1"/>
      </w:pPr>
      <w:bookmarkStart w:id="21" w:name="example-of-asset-liability-management-job-description"/>
      <w:r>
        <w:t xml:space="preserve">Example of Asset Liability Management Job Description</w:t>
      </w:r>
      <w:bookmarkEnd w:id="21"/>
    </w:p>
    <w:p>
      <w:pPr>
        <w:pStyle w:val="Compact"/>
      </w:pPr>
      <w:r>
        <w:t xml:space="preserve">Our growing company is hiring for an asset liability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et-liability-management"/>
      <w:r>
        <w:t xml:space="preserve">Responsibilities for asset liability management</w:t>
      </w:r>
      <w:bookmarkEnd w:id="22"/>
    </w:p>
    <w:p>
      <w:pPr>
        <w:pStyle w:val="Compact"/>
        <w:numPr>
          <w:numId w:val="1001"/>
          <w:ilvl w:val="0"/>
        </w:numPr>
      </w:pPr>
      <w:r>
        <w:t xml:space="preserve">Enriching data supporting configurationally hierarchies, in order to match and enrich the trade data to support structural hedge and funding processes in QRM</w:t>
      </w:r>
    </w:p>
    <w:p>
      <w:pPr>
        <w:pStyle w:val="Compact"/>
        <w:numPr>
          <w:numId w:val="1001"/>
          <w:ilvl w:val="0"/>
        </w:numPr>
      </w:pPr>
      <w:r>
        <w:t xml:space="preserve">Managing the automation process which handles the scheduling of portfolio and planning runs and in addition can be used to automate almost any process within QRM using the QRM Application Program Interface (API)</w:t>
      </w:r>
    </w:p>
    <w:p>
      <w:pPr>
        <w:pStyle w:val="Compact"/>
        <w:numPr>
          <w:numId w:val="1001"/>
          <w:ilvl w:val="0"/>
        </w:numPr>
      </w:pPr>
      <w:r>
        <w:t xml:space="preserve">Liaising with Information Technology (IT) departments over software and hardware upgrades or patches</w:t>
      </w:r>
    </w:p>
    <w:p>
      <w:pPr>
        <w:pStyle w:val="Compact"/>
        <w:numPr>
          <w:numId w:val="1001"/>
          <w:ilvl w:val="0"/>
        </w:numPr>
      </w:pPr>
      <w:r>
        <w:t xml:space="preserve">Developing technical mapping specifications</w:t>
      </w:r>
    </w:p>
    <w:p>
      <w:pPr>
        <w:pStyle w:val="Compact"/>
        <w:numPr>
          <w:numId w:val="1001"/>
          <w:ilvl w:val="0"/>
        </w:numPr>
      </w:pPr>
      <w:r>
        <w:t xml:space="preserve">Developing code in line with all specifications</w:t>
      </w:r>
    </w:p>
    <w:p>
      <w:pPr>
        <w:pStyle w:val="Compact"/>
        <w:numPr>
          <w:numId w:val="1001"/>
          <w:ilvl w:val="0"/>
        </w:numPr>
      </w:pPr>
      <w:r>
        <w:t xml:space="preserve">Building test harnesses where appropriate</w:t>
      </w:r>
    </w:p>
    <w:p>
      <w:pPr>
        <w:pStyle w:val="Compact"/>
        <w:numPr>
          <w:numId w:val="1001"/>
          <w:ilvl w:val="0"/>
        </w:numPr>
      </w:pPr>
      <w:r>
        <w:t xml:space="preserve">Conducting unit and systems testing</w:t>
      </w:r>
    </w:p>
    <w:p>
      <w:pPr>
        <w:pStyle w:val="Compact"/>
        <w:numPr>
          <w:numId w:val="1001"/>
          <w:ilvl w:val="0"/>
        </w:numPr>
      </w:pPr>
      <w:r>
        <w:t xml:space="preserve">Scripting software packages for release</w:t>
      </w:r>
    </w:p>
    <w:p>
      <w:pPr>
        <w:pStyle w:val="Compact"/>
        <w:numPr>
          <w:numId w:val="1001"/>
          <w:ilvl w:val="0"/>
        </w:numPr>
      </w:pPr>
      <w:r>
        <w:t xml:space="preserve">Working to aggressive deadlines</w:t>
      </w:r>
    </w:p>
    <w:p>
      <w:pPr>
        <w:pStyle w:val="Compact"/>
        <w:numPr>
          <w:numId w:val="1001"/>
          <w:ilvl w:val="0"/>
        </w:numPr>
      </w:pPr>
      <w:r>
        <w:t xml:space="preserve">Producing relevant technical documentation</w:t>
      </w:r>
    </w:p>
    <w:p>
      <w:pPr>
        <w:pStyle w:val="Heading2"/>
      </w:pPr>
      <w:bookmarkStart w:id="23" w:name="qualifications-for-asset-liability-management"/>
      <w:r>
        <w:t xml:space="preserve">Qualifications for asset liability management</w:t>
      </w:r>
      <w:bookmarkEnd w:id="23"/>
    </w:p>
    <w:p>
      <w:pPr>
        <w:pStyle w:val="Compact"/>
        <w:numPr>
          <w:numId w:val="1002"/>
          <w:ilvl w:val="0"/>
        </w:numPr>
      </w:pPr>
      <w:r>
        <w:t xml:space="preserve">Minimum 8 years' experience including 3 years' supervisory level in Treasury Finance / Product Controls and Reporting, preferably with financial institutions</w:t>
      </w:r>
    </w:p>
    <w:p>
      <w:pPr>
        <w:pStyle w:val="Compact"/>
        <w:numPr>
          <w:numId w:val="1002"/>
          <w:ilvl w:val="0"/>
        </w:numPr>
      </w:pPr>
      <w:r>
        <w:t xml:space="preserve">Sound knowledge in foreign exchange, bonds, swaps and other treasury products</w:t>
      </w:r>
    </w:p>
    <w:p>
      <w:pPr>
        <w:pStyle w:val="Compact"/>
        <w:numPr>
          <w:numId w:val="1002"/>
          <w:ilvl w:val="0"/>
        </w:numPr>
      </w:pPr>
      <w:r>
        <w:t xml:space="preserve">Practical knowledge in hedging accounting, valuation model and Fund Transfer Pricing</w:t>
      </w:r>
    </w:p>
    <w:p>
      <w:pPr>
        <w:pStyle w:val="Compact"/>
        <w:numPr>
          <w:numId w:val="1002"/>
          <w:ilvl w:val="0"/>
        </w:numPr>
      </w:pPr>
      <w:r>
        <w:t xml:space="preserve">Experience in Asset Liability Management and/or Pension Consulting</w:t>
      </w:r>
    </w:p>
    <w:p>
      <w:pPr>
        <w:pStyle w:val="Compact"/>
        <w:numPr>
          <w:numId w:val="1002"/>
          <w:ilvl w:val="0"/>
        </w:numPr>
      </w:pPr>
      <w:r>
        <w:t xml:space="preserve">Fellow of Society of Actuaries and CFA is preferred</w:t>
      </w:r>
    </w:p>
    <w:p>
      <w:pPr>
        <w:pStyle w:val="Compact"/>
        <w:numPr>
          <w:numId w:val="1002"/>
          <w:ilvl w:val="0"/>
        </w:numPr>
      </w:pPr>
      <w:r>
        <w:t xml:space="preserve">Demonstrated ability to communicate complex concepts to senior executives clearly and succinctly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liabilit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liabilit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2021-10-28T12:52:16Z</dcterms:created>
  <dcterms:modified xsi:type="dcterms:W3CDTF">2021-10-28T12:52:16Z</dcterms:modified>
</cp:coreProperties>
</file>