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https://www.velvetjobs.com/job-descriptions/art-therapist</w:t>
        </w:r>
      </w:hyperlink>
    </w:p>
    <w:p>
      <w:pPr>
        <w:pStyle w:val="Heading1"/>
      </w:pPr>
      <w:bookmarkStart w:id="21" w:name="example-of-art-therapist-job-description"/>
      <w:r>
        <w:t xml:space="preserve">Example of Art Therapist Job Description</w:t>
      </w:r>
      <w:bookmarkEnd w:id="21"/>
    </w:p>
    <w:p>
      <w:pPr>
        <w:pStyle w:val="Compact"/>
      </w:pPr>
      <w:r>
        <w:t xml:space="preserve">Our company is growing rapidly and is hiring for an art therapist.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rt-therapist"/>
      <w:r>
        <w:t xml:space="preserve">Responsibilities for art therapist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Assesses, prioritizes, individualizes, and evaluates plan of care based on patient/family developmental, emotional, and coping needs</w:t>
      </w:r>
    </w:p>
    <w:p>
      <w:pPr>
        <w:pStyle w:val="Compact"/>
        <w:numPr>
          <w:numId w:val="1001"/>
          <w:ilvl w:val="0"/>
        </w:numPr>
      </w:pPr>
      <w:r>
        <w:t xml:space="preserve">Provides services to patients or family members in group or individual therapy sessions, using developmentally appropriate art/music/movement experiences to assess and meet psychosocial or physical needs as it relates to their illness and/or medical treatment</w:t>
      </w:r>
    </w:p>
    <w:p>
      <w:pPr>
        <w:pStyle w:val="Compact"/>
        <w:numPr>
          <w:numId w:val="1001"/>
          <w:ilvl w:val="0"/>
        </w:numPr>
      </w:pPr>
      <w:r>
        <w:t xml:space="preserve">Demonstrates, explains and/or provides stress reduction techniques to facilitate adaptive coping</w:t>
      </w:r>
    </w:p>
    <w:p>
      <w:pPr>
        <w:pStyle w:val="Compact"/>
        <w:numPr>
          <w:numId w:val="1001"/>
          <w:ilvl w:val="0"/>
        </w:numPr>
      </w:pPr>
      <w:r>
        <w:t xml:space="preserve">Assists patients and family members in coping with the stresses associated with illness and/or the health care experience through developing therapeutic, supportive relationships which foster a sense of empowerment and self-esteem</w:t>
      </w:r>
    </w:p>
    <w:p>
      <w:pPr>
        <w:pStyle w:val="Compact"/>
        <w:numPr>
          <w:numId w:val="1001"/>
          <w:ilvl w:val="0"/>
        </w:numPr>
      </w:pPr>
      <w:r>
        <w:t xml:space="preserve">Demonstrates compliance with patient care documentation and Hospital policies</w:t>
      </w:r>
    </w:p>
    <w:p>
      <w:pPr>
        <w:pStyle w:val="Compact"/>
        <w:numPr>
          <w:numId w:val="1001"/>
          <w:ilvl w:val="0"/>
        </w:numPr>
      </w:pPr>
      <w:r>
        <w:t xml:space="preserve">Serves as a financial steward by implementing cost effective programming, adhering to budget constraints</w:t>
      </w:r>
    </w:p>
    <w:p>
      <w:pPr>
        <w:pStyle w:val="Compact"/>
        <w:numPr>
          <w:numId w:val="1001"/>
          <w:ilvl w:val="0"/>
        </w:numPr>
      </w:pPr>
      <w:r>
        <w:t xml:space="preserve">Serves as a team member for the multi-disciplinary treatment planning process as requested</w:t>
      </w:r>
    </w:p>
    <w:p>
      <w:pPr>
        <w:pStyle w:val="Compact"/>
        <w:numPr>
          <w:numId w:val="1001"/>
          <w:ilvl w:val="0"/>
        </w:numPr>
      </w:pPr>
      <w:r>
        <w:t xml:space="preserve">Provides art therapy groups for patients and documents the process in the patient record in accordance with facility procedures</w:t>
      </w:r>
    </w:p>
    <w:p>
      <w:pPr>
        <w:pStyle w:val="Compact"/>
        <w:numPr>
          <w:numId w:val="1001"/>
          <w:ilvl w:val="0"/>
        </w:numPr>
      </w:pPr>
      <w:r>
        <w:t xml:space="preserve">Ensures that all documentation regarding patient care, treatment and incidents is done in a clear, concise, and timely manner</w:t>
      </w:r>
    </w:p>
    <w:p>
      <w:pPr>
        <w:pStyle w:val="Compact"/>
        <w:numPr>
          <w:numId w:val="1001"/>
          <w:ilvl w:val="0"/>
        </w:numPr>
      </w:pPr>
      <w:r>
        <w:t xml:space="preserve">Provides an appropriate session format with clear objectives</w:t>
      </w:r>
    </w:p>
    <w:p>
      <w:pPr>
        <w:pStyle w:val="Heading2"/>
      </w:pPr>
      <w:bookmarkStart w:id="23" w:name="qualifications-for-art-therapist"/>
      <w:r>
        <w:t xml:space="preserve">Qualifications for art therapist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 degree in area of specialization required</w:t>
      </w:r>
    </w:p>
    <w:p>
      <w:pPr>
        <w:pStyle w:val="Compact"/>
        <w:numPr>
          <w:numId w:val="1002"/>
          <w:ilvl w:val="0"/>
        </w:numPr>
      </w:pPr>
      <w:r>
        <w:t xml:space="preserve">One (1) year experience in an inpatient Behavioral Health facility preferred</w:t>
      </w:r>
    </w:p>
    <w:p>
      <w:pPr>
        <w:pStyle w:val="Compact"/>
        <w:numPr>
          <w:numId w:val="1002"/>
          <w:ilvl w:val="0"/>
        </w:numPr>
      </w:pPr>
      <w:r>
        <w:t xml:space="preserve">One (1) year experience with Chemical Dependency in a Behavioral Health facility preferred</w:t>
      </w:r>
    </w:p>
    <w:p>
      <w:pPr>
        <w:pStyle w:val="Compact"/>
        <w:numPr>
          <w:numId w:val="1002"/>
          <w:ilvl w:val="0"/>
        </w:numPr>
      </w:pPr>
      <w:r>
        <w:t xml:space="preserve">One (1) year experience in a clinical orientation preferred</w:t>
      </w:r>
    </w:p>
    <w:p>
      <w:pPr>
        <w:pStyle w:val="Compact"/>
        <w:numPr>
          <w:numId w:val="1002"/>
          <w:ilvl w:val="0"/>
        </w:numPr>
      </w:pPr>
      <w:r>
        <w:t xml:space="preserve">Currently credentialed with appropriate professional organization preferred</w:t>
      </w:r>
    </w:p>
    <w:p>
      <w:pPr>
        <w:pStyle w:val="Compact"/>
        <w:numPr>
          <w:numId w:val="1002"/>
          <w:ilvl w:val="0"/>
        </w:numPr>
      </w:pPr>
      <w:r>
        <w:t xml:space="preserve">Master's degree or higher from an approved American Art Therapy Association (AATA) program at an accredited U.S. college/university in art therapy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rt-therap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rt-therap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2021-10-28T13:07:30Z</dcterms:created>
  <dcterms:modified xsi:type="dcterms:W3CDTF">2021-10-28T13:07:30Z</dcterms:modified>
</cp:coreProperties>
</file>