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https://www.velvetjobs.com/job-descriptions/art-assistant</w:t>
        </w:r>
      </w:hyperlink>
    </w:p>
    <w:p>
      <w:pPr>
        <w:pStyle w:val="Heading1"/>
      </w:pPr>
      <w:bookmarkStart w:id="21" w:name="example-of-art-assistant-job-description"/>
      <w:r>
        <w:t xml:space="preserve">Example of Art Assistant Job Description</w:t>
      </w:r>
      <w:bookmarkEnd w:id="21"/>
    </w:p>
    <w:p>
      <w:pPr>
        <w:pStyle w:val="Compact"/>
      </w:pPr>
      <w:r>
        <w:t xml:space="preserve">Our innovative and growing company is hiring for an art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t-assistant"/>
      <w:r>
        <w:t xml:space="preserve">Responsibilities for art assistant</w:t>
      </w:r>
      <w:bookmarkEnd w:id="22"/>
    </w:p>
    <w:p>
      <w:pPr>
        <w:pStyle w:val="Compact"/>
        <w:numPr>
          <w:numId w:val="1001"/>
          <w:ilvl w:val="0"/>
        </w:numPr>
      </w:pPr>
      <w:r>
        <w:t xml:space="preserve">The student will also, on a weekly basis, assist in make photocopies and other preparation such as the creation of powerpoints for class</w:t>
      </w:r>
    </w:p>
    <w:p>
      <w:pPr>
        <w:pStyle w:val="Compact"/>
        <w:numPr>
          <w:numId w:val="1001"/>
          <w:ilvl w:val="0"/>
        </w:numPr>
      </w:pPr>
      <w:r>
        <w:t xml:space="preserve">Prepares School of Art’s events calendar</w:t>
      </w:r>
    </w:p>
    <w:p>
      <w:pPr>
        <w:pStyle w:val="Compact"/>
        <w:numPr>
          <w:numId w:val="1001"/>
          <w:ilvl w:val="0"/>
        </w:numPr>
      </w:pPr>
      <w:r>
        <w:t xml:space="preserve">Prepares agenda and minutes for chairs meetings and other meetings as requested by the Dean</w:t>
      </w:r>
    </w:p>
    <w:p>
      <w:pPr>
        <w:pStyle w:val="Compact"/>
        <w:numPr>
          <w:numId w:val="1001"/>
          <w:ilvl w:val="0"/>
        </w:numPr>
      </w:pPr>
      <w:r>
        <w:t xml:space="preserve">Act as the liaison between dean’s office and students, faculty and staff</w:t>
      </w:r>
    </w:p>
    <w:p>
      <w:pPr>
        <w:pStyle w:val="Compact"/>
        <w:numPr>
          <w:numId w:val="1001"/>
          <w:ilvl w:val="0"/>
        </w:numPr>
      </w:pPr>
      <w:r>
        <w:t xml:space="preserve">Ensures regular and effective communication with chairs, department heads and support staff to pertinent information in compliance with any new academic and budgetary initiatives</w:t>
      </w:r>
    </w:p>
    <w:p>
      <w:pPr>
        <w:pStyle w:val="Compact"/>
        <w:numPr>
          <w:numId w:val="1001"/>
          <w:ilvl w:val="0"/>
        </w:numPr>
      </w:pPr>
      <w:r>
        <w:t xml:space="preserve">Prepares contracts for chairs and other Personnel Actions Forms as needed</w:t>
      </w:r>
    </w:p>
    <w:p>
      <w:pPr>
        <w:pStyle w:val="Compact"/>
        <w:numPr>
          <w:numId w:val="1001"/>
          <w:ilvl w:val="0"/>
        </w:numPr>
      </w:pPr>
      <w:r>
        <w:t xml:space="preserve">Coordinates scheduling of the dean’s office conference room for various departments in the Institute</w:t>
      </w:r>
    </w:p>
    <w:p>
      <w:pPr>
        <w:pStyle w:val="Compact"/>
        <w:numPr>
          <w:numId w:val="1001"/>
          <w:ilvl w:val="0"/>
        </w:numPr>
      </w:pPr>
      <w:r>
        <w:t xml:space="preserve">Assist the Dean and Assistant Dean with research, development and processing curriculum proposals, revisions, accreditation, assessment reports and other academic reports</w:t>
      </w:r>
    </w:p>
    <w:p>
      <w:pPr>
        <w:pStyle w:val="Compact"/>
        <w:numPr>
          <w:numId w:val="1001"/>
          <w:ilvl w:val="0"/>
        </w:numPr>
      </w:pPr>
      <w:r>
        <w:t xml:space="preserve">Maintains the Dean’s Learning Management System (LMS) website</w:t>
      </w:r>
    </w:p>
    <w:p>
      <w:pPr>
        <w:pStyle w:val="Compact"/>
        <w:numPr>
          <w:numId w:val="1001"/>
          <w:ilvl w:val="0"/>
        </w:numPr>
      </w:pPr>
      <w:r>
        <w:t xml:space="preserve">Effectively handles multiple assignments and special projects as assigned</w:t>
      </w:r>
    </w:p>
    <w:p>
      <w:pPr>
        <w:pStyle w:val="Heading2"/>
      </w:pPr>
      <w:bookmarkStart w:id="23" w:name="qualifications-for-art-assistant"/>
      <w:r>
        <w:t xml:space="preserve">Qualifications for art assistant</w:t>
      </w:r>
      <w:bookmarkEnd w:id="23"/>
    </w:p>
    <w:p>
      <w:pPr>
        <w:pStyle w:val="Compact"/>
        <w:numPr>
          <w:numId w:val="1002"/>
          <w:ilvl w:val="0"/>
        </w:numPr>
      </w:pPr>
      <w:r>
        <w:t xml:space="preserve">Some working knowledge of copyright law</w:t>
      </w:r>
    </w:p>
    <w:p>
      <w:pPr>
        <w:pStyle w:val="Compact"/>
        <w:numPr>
          <w:numId w:val="1002"/>
          <w:ilvl w:val="0"/>
        </w:numPr>
      </w:pPr>
      <w:r>
        <w:t xml:space="preserve">Sophisticated visual skills</w:t>
      </w:r>
    </w:p>
    <w:p>
      <w:pPr>
        <w:pStyle w:val="Compact"/>
        <w:numPr>
          <w:numId w:val="1002"/>
          <w:ilvl w:val="0"/>
        </w:numPr>
      </w:pPr>
      <w:r>
        <w:t xml:space="preserve">Ability to work productively under pressure while thinking ahead and being consistently proactive</w:t>
      </w:r>
    </w:p>
    <w:p>
      <w:pPr>
        <w:pStyle w:val="Compact"/>
        <w:numPr>
          <w:numId w:val="1002"/>
          <w:ilvl w:val="0"/>
        </w:numPr>
      </w:pPr>
      <w:r>
        <w:t xml:space="preserve">Proficiency in web based applications, Excel, Word, Outlook and MAC platform</w:t>
      </w:r>
    </w:p>
    <w:p>
      <w:pPr>
        <w:pStyle w:val="Compact"/>
        <w:numPr>
          <w:numId w:val="1002"/>
          <w:ilvl w:val="0"/>
        </w:numPr>
      </w:pPr>
      <w:r>
        <w:t xml:space="preserve">Must be fully competent at putting artwork into repeat</w:t>
      </w:r>
    </w:p>
    <w:p>
      <w:pPr>
        <w:pStyle w:val="Compact"/>
        <w:numPr>
          <w:numId w:val="1002"/>
          <w:ilvl w:val="0"/>
        </w:numPr>
      </w:pPr>
      <w:r>
        <w:t xml:space="preserve">Appreciation of colour and use of imagery for complementary themes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2021-10-28T13:33:51Z</dcterms:created>
  <dcterms:modified xsi:type="dcterms:W3CDTF">2021-10-28T13:33:51Z</dcterms:modified>
</cp:coreProperties>
</file>