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https://www.velvetjobs.com/job-descriptions/architectural-sales-representative</w:t>
        </w:r>
      </w:hyperlink>
    </w:p>
    <w:p>
      <w:pPr>
        <w:pStyle w:val="Heading1"/>
      </w:pPr>
      <w:bookmarkStart w:id="21" w:name="example-of-architectural-sales-representative-job-description"/>
      <w:r>
        <w:t xml:space="preserve">Example of Architectural Sales Representative Job Description</w:t>
      </w:r>
      <w:bookmarkEnd w:id="21"/>
    </w:p>
    <w:p>
      <w:pPr>
        <w:pStyle w:val="Compact"/>
      </w:pPr>
      <w:r>
        <w:t xml:space="preserve">Our growing company is looking for an architectural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ural-sales-representative"/>
      <w:r>
        <w:t xml:space="preserve">Responsibilities for architectural sales representative</w:t>
      </w:r>
      <w:bookmarkEnd w:id="22"/>
    </w:p>
    <w:p>
      <w:pPr>
        <w:pStyle w:val="Compact"/>
        <w:numPr>
          <w:numId w:val="1001"/>
          <w:ilvl w:val="0"/>
        </w:numPr>
      </w:pPr>
      <w:r>
        <w:t xml:space="preserve">Communicates and collaborates within the Architectural Sales team, Ceilings Division Management team, and other USG departments and divisions</w:t>
      </w:r>
    </w:p>
    <w:p>
      <w:pPr>
        <w:pStyle w:val="Compact"/>
        <w:numPr>
          <w:numId w:val="1001"/>
          <w:ilvl w:val="0"/>
        </w:numPr>
      </w:pPr>
      <w:r>
        <w:t xml:space="preserve">Educates the customer by providing lunch and learns, pertinent literature and samples</w:t>
      </w:r>
    </w:p>
    <w:p>
      <w:pPr>
        <w:pStyle w:val="Compact"/>
        <w:numPr>
          <w:numId w:val="1001"/>
          <w:ilvl w:val="0"/>
        </w:numPr>
      </w:pPr>
      <w:r>
        <w:t xml:space="preserve">Maximizes USG's short and long term growth in sales volume, gross profit and industry position, with a particular focus on Gypsum and Performance Materials panel products</w:t>
      </w:r>
    </w:p>
    <w:p>
      <w:pPr>
        <w:pStyle w:val="Compact"/>
        <w:numPr>
          <w:numId w:val="1001"/>
          <w:ilvl w:val="0"/>
        </w:numPr>
      </w:pPr>
      <w:r>
        <w:t xml:space="preserve">Proactively builds relationships with architects, interior designers, spec writers, owners, construction managers and general contractors to increase preference and demand for USG products and systems</w:t>
      </w:r>
    </w:p>
    <w:p>
      <w:pPr>
        <w:pStyle w:val="Compact"/>
        <w:numPr>
          <w:numId w:val="1001"/>
          <w:ilvl w:val="0"/>
        </w:numPr>
      </w:pPr>
      <w:r>
        <w:t xml:space="preserve">Communicates and collaborates within the Architectural Sales team, Architectural Management team, and other USG departments and divisions</w:t>
      </w:r>
    </w:p>
    <w:p>
      <w:pPr>
        <w:pStyle w:val="Compact"/>
        <w:numPr>
          <w:numId w:val="1001"/>
          <w:ilvl w:val="0"/>
        </w:numPr>
      </w:pPr>
      <w:r>
        <w:t xml:space="preserve">Actively tracks projects in the early design stages to influence the specification and identifies applications on projects where gypsum panels would be a solution</w:t>
      </w:r>
    </w:p>
    <w:p>
      <w:pPr>
        <w:pStyle w:val="Compact"/>
        <w:numPr>
          <w:numId w:val="1001"/>
          <w:ilvl w:val="0"/>
        </w:numPr>
      </w:pPr>
      <w:r>
        <w:t xml:space="preserve">Launches and promotes new gypsum panel products while maintaining support of core gypsum panels</w:t>
      </w:r>
    </w:p>
    <w:p>
      <w:pPr>
        <w:pStyle w:val="Compact"/>
        <w:numPr>
          <w:numId w:val="1001"/>
          <w:ilvl w:val="0"/>
        </w:numPr>
      </w:pPr>
      <w:r>
        <w:t xml:space="preserve">Monitors competitive activity and strategically promotes USG's offering</w:t>
      </w:r>
    </w:p>
    <w:p>
      <w:pPr>
        <w:pStyle w:val="Compact"/>
        <w:numPr>
          <w:numId w:val="1001"/>
          <w:ilvl w:val="0"/>
        </w:numPr>
      </w:pPr>
      <w:r>
        <w:t xml:space="preserve">Assists in answering all technical questions pertaining to gypsum panels including testing, applications, code and performance</w:t>
      </w:r>
    </w:p>
    <w:p>
      <w:pPr>
        <w:pStyle w:val="Compact"/>
        <w:numPr>
          <w:numId w:val="1001"/>
          <w:ilvl w:val="0"/>
        </w:numPr>
      </w:pPr>
      <w:r>
        <w:t xml:space="preserve">Analyzes architectural drawings and details to confirm accuracy or suggest a better solution</w:t>
      </w:r>
    </w:p>
    <w:p>
      <w:pPr>
        <w:pStyle w:val="Heading2"/>
      </w:pPr>
      <w:bookmarkStart w:id="23" w:name="qualifications-for-architectural-sales-representative"/>
      <w:r>
        <w:t xml:space="preserve">Qualifications for architectural sales representative</w:t>
      </w:r>
      <w:bookmarkEnd w:id="23"/>
    </w:p>
    <w:p>
      <w:pPr>
        <w:pStyle w:val="Compact"/>
        <w:numPr>
          <w:numId w:val="1002"/>
          <w:ilvl w:val="0"/>
        </w:numPr>
      </w:pPr>
      <w:r>
        <w:t xml:space="preserve">Five years or more of successful sales experience in industrial sales required</w:t>
      </w:r>
    </w:p>
    <w:p>
      <w:pPr>
        <w:pStyle w:val="Compact"/>
        <w:numPr>
          <w:numId w:val="1002"/>
          <w:ilvl w:val="0"/>
        </w:numPr>
      </w:pPr>
      <w:r>
        <w:t xml:space="preserve">A minimum of two years of Architectural Sales experience or Project Management experience in Architecture, Design, or a related field preferred</w:t>
      </w:r>
    </w:p>
    <w:p>
      <w:pPr>
        <w:pStyle w:val="Compact"/>
        <w:numPr>
          <w:numId w:val="1002"/>
          <w:ilvl w:val="0"/>
        </w:numPr>
      </w:pPr>
      <w:r>
        <w:t xml:space="preserve">3-5 years of lighting/Window coverings experience preferred</w:t>
      </w:r>
    </w:p>
    <w:p>
      <w:pPr>
        <w:pStyle w:val="Compact"/>
        <w:numPr>
          <w:numId w:val="1002"/>
          <w:ilvl w:val="0"/>
        </w:numPr>
      </w:pPr>
      <w:r>
        <w:t xml:space="preserve">Experience with architectural sales, account management, and project management</w:t>
      </w:r>
    </w:p>
    <w:p>
      <w:pPr>
        <w:pStyle w:val="Compact"/>
        <w:numPr>
          <w:numId w:val="1002"/>
          <w:ilvl w:val="0"/>
        </w:numPr>
      </w:pPr>
      <w:r>
        <w:t xml:space="preserve">Experience working with contractors and subcontractors</w:t>
      </w:r>
    </w:p>
    <w:p>
      <w:pPr>
        <w:pStyle w:val="Compact"/>
        <w:numPr>
          <w:numId w:val="1002"/>
          <w:ilvl w:val="0"/>
        </w:numPr>
      </w:pPr>
      <w:r>
        <w:t xml:space="preserve">Experience and interest in sustainable design and energy efficiency (LEED Credentials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2021-10-28T13:29:44Z</dcterms:created>
  <dcterms:modified xsi:type="dcterms:W3CDTF">2021-10-28T13:29:44Z</dcterms:modified>
</cp:coreProperties>
</file>