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https://www.velvetjobs.com/job-descriptions/architect-senior</w:t>
        </w:r>
      </w:hyperlink>
    </w:p>
    <w:p>
      <w:pPr>
        <w:pStyle w:val="Heading1"/>
      </w:pPr>
      <w:bookmarkStart w:id="21" w:name="example-of-architect-senior-job-description"/>
      <w:r>
        <w:t xml:space="preserve">Example of Architect, Senior Job Description</w:t>
      </w:r>
      <w:bookmarkEnd w:id="21"/>
    </w:p>
    <w:p>
      <w:pPr>
        <w:pStyle w:val="Compact"/>
      </w:pPr>
      <w:r>
        <w:t xml:space="preserve">Our company is hiring for an architect,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senior"/>
      <w:r>
        <w:t xml:space="preserve">Responsibilities for architect, senior</w:t>
      </w:r>
      <w:bookmarkEnd w:id="22"/>
    </w:p>
    <w:p>
      <w:pPr>
        <w:pStyle w:val="Compact"/>
        <w:numPr>
          <w:numId w:val="1001"/>
          <w:ilvl w:val="0"/>
        </w:numPr>
      </w:pPr>
      <w:r>
        <w:t xml:space="preserve">Works on project architect teams of 5 to 10 people</w:t>
      </w:r>
    </w:p>
    <w:p>
      <w:pPr>
        <w:pStyle w:val="Compact"/>
        <w:numPr>
          <w:numId w:val="1001"/>
          <w:ilvl w:val="0"/>
        </w:numPr>
      </w:pPr>
      <w:r>
        <w:t xml:space="preserve">Leads the development of contract documents</w:t>
      </w:r>
    </w:p>
    <w:p>
      <w:pPr>
        <w:pStyle w:val="Compact"/>
        <w:numPr>
          <w:numId w:val="1001"/>
          <w:ilvl w:val="0"/>
        </w:numPr>
      </w:pPr>
      <w:r>
        <w:t xml:space="preserve">Provides input and editing of construction specifications</w:t>
      </w:r>
    </w:p>
    <w:p>
      <w:pPr>
        <w:pStyle w:val="Compact"/>
        <w:numPr>
          <w:numId w:val="1001"/>
          <w:ilvl w:val="0"/>
        </w:numPr>
      </w:pPr>
      <w:r>
        <w:t xml:space="preserve">Define and lead the engineering effort in the full software stack for high performance and low power consumption</w:t>
      </w:r>
    </w:p>
    <w:p>
      <w:pPr>
        <w:pStyle w:val="Compact"/>
        <w:numPr>
          <w:numId w:val="1001"/>
          <w:ilvl w:val="0"/>
        </w:numPr>
      </w:pPr>
      <w:r>
        <w:t xml:space="preserve">Identify performance bottleneck and define the technical solution for optimization in OS kernel, graphics pipeline, driver, and platform services</w:t>
      </w:r>
    </w:p>
    <w:p>
      <w:pPr>
        <w:pStyle w:val="Compact"/>
        <w:numPr>
          <w:numId w:val="1001"/>
          <w:ilvl w:val="0"/>
        </w:numPr>
      </w:pPr>
      <w:r>
        <w:t xml:space="preserve">Work with other team members to design interfaces and rendering pipeline in OS graphics sub-system</w:t>
      </w:r>
    </w:p>
    <w:p>
      <w:pPr>
        <w:pStyle w:val="Compact"/>
        <w:numPr>
          <w:numId w:val="1001"/>
          <w:ilvl w:val="0"/>
        </w:numPr>
      </w:pPr>
      <w:r>
        <w:t xml:space="preserve">Gradually build a differentiated experience and competitiveness</w:t>
      </w:r>
    </w:p>
    <w:p>
      <w:pPr>
        <w:pStyle w:val="Compact"/>
        <w:numPr>
          <w:numId w:val="1001"/>
          <w:ilvl w:val="0"/>
        </w:numPr>
      </w:pPr>
      <w:r>
        <w:t xml:space="preserve">Understand the Agile process in detail - Know how to coach individuals on Agile best practices - Understand the Kanban process and how to effectively manage cards across the entire delivery spectrum - Work with the Verizon team on retrospectives to make sure they are aligned to business objectives and program goals</w:t>
      </w:r>
    </w:p>
    <w:p>
      <w:pPr>
        <w:pStyle w:val="Compact"/>
        <w:numPr>
          <w:numId w:val="1001"/>
          <w:ilvl w:val="0"/>
        </w:numPr>
      </w:pPr>
      <w:r>
        <w:t xml:space="preserve">The Architect will also work to improve the services and lower costs on an ongoing basis</w:t>
      </w:r>
    </w:p>
    <w:p>
      <w:pPr>
        <w:pStyle w:val="Compact"/>
        <w:numPr>
          <w:numId w:val="1001"/>
          <w:ilvl w:val="0"/>
        </w:numPr>
      </w:pPr>
      <w:r>
        <w:t xml:space="preserve">Design new solutions end-to-end</w:t>
      </w:r>
    </w:p>
    <w:p>
      <w:pPr>
        <w:pStyle w:val="Heading2"/>
      </w:pPr>
      <w:bookmarkStart w:id="23" w:name="qualifications-for-architect-senior"/>
      <w:r>
        <w:t xml:space="preserve">Qualifications for architect, senior</w:t>
      </w:r>
      <w:bookmarkEnd w:id="23"/>
    </w:p>
    <w:p>
      <w:pPr>
        <w:pStyle w:val="Compact"/>
        <w:numPr>
          <w:numId w:val="1002"/>
          <w:ilvl w:val="0"/>
        </w:numPr>
      </w:pPr>
      <w:r>
        <w:t xml:space="preserve">Knowledgeable and proficient with Revit, AutoCAD, Bluebeam, and MS Office suite required</w:t>
      </w:r>
    </w:p>
    <w:p>
      <w:pPr>
        <w:pStyle w:val="Compact"/>
        <w:numPr>
          <w:numId w:val="1002"/>
          <w:ilvl w:val="0"/>
        </w:numPr>
      </w:pPr>
      <w:r>
        <w:t xml:space="preserve">A proven technology experience in Cognitive Computing, machine learning technology with a deep knowledge &amp; understanding of technologies from core industry players (Google, Baidu, IBM and alike)</w:t>
      </w:r>
    </w:p>
    <w:p>
      <w:pPr>
        <w:pStyle w:val="Compact"/>
        <w:numPr>
          <w:numId w:val="1002"/>
          <w:ilvl w:val="0"/>
        </w:numPr>
      </w:pPr>
      <w:r>
        <w:t xml:space="preserve">Familiar with research landscape in academic communities and the influential conference in data science field, such as AAAI, NIPS, ICML, IJCRA, IROS, CPVR, KDD</w:t>
      </w:r>
    </w:p>
    <w:p>
      <w:pPr>
        <w:pStyle w:val="Compact"/>
        <w:numPr>
          <w:numId w:val="1002"/>
          <w:ilvl w:val="0"/>
        </w:numPr>
      </w:pPr>
      <w:r>
        <w:t xml:space="preserve">Overall knowledge of open source organizations, key players thereof and their typical components relevant to data science, such as TensorFlow, Torch, Theano, Spark, Hadoop</w:t>
      </w:r>
    </w:p>
    <w:p>
      <w:pPr>
        <w:pStyle w:val="Compact"/>
        <w:numPr>
          <w:numId w:val="1002"/>
          <w:ilvl w:val="0"/>
        </w:numPr>
      </w:pPr>
      <w:r>
        <w:t xml:space="preserve">Experience with infrastructure automation and CI tools like Puppet, Chef, Ansible, Gradle and Jenkins is a plus</w:t>
      </w:r>
    </w:p>
    <w:p>
      <w:pPr>
        <w:pStyle w:val="Compact"/>
        <w:numPr>
          <w:numId w:val="1002"/>
          <w:ilvl w:val="0"/>
        </w:numPr>
      </w:pPr>
      <w:r>
        <w:t xml:space="preserve">Advise the design team on technical issues influencing design coordinating with consultants, contractors, fabricators, specification writers and regulatory agencies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