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https://www.velvetjobs.com/job-descriptions/architect-lead</w:t>
        </w:r>
      </w:hyperlink>
    </w:p>
    <w:p>
      <w:pPr>
        <w:pStyle w:val="Heading1"/>
      </w:pPr>
      <w:bookmarkStart w:id="21" w:name="example-of-architect-lead-job-description"/>
      <w:r>
        <w:t xml:space="preserve">Example of Architect Lead Job Description</w:t>
      </w:r>
      <w:bookmarkEnd w:id="21"/>
    </w:p>
    <w:p>
      <w:pPr>
        <w:pStyle w:val="Compact"/>
      </w:pPr>
      <w:r>
        <w:t xml:space="preserve">Our innovative and growing company is looking for an architect lead. To join our growing team, please review the list of responsibilities and qualifications.</w:t>
      </w:r>
    </w:p>
    <w:p>
      <w:pPr>
        <w:pStyle w:val="Heading2"/>
      </w:pPr>
      <w:bookmarkStart w:id="22" w:name="responsibilities-for-architect-lead"/>
      <w:r>
        <w:t xml:space="preserve">Responsibilities for architect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 will report to Head of NDS Architecture</w:t>
      </w:r>
    </w:p>
    <w:p>
      <w:pPr>
        <w:pStyle w:val="Compact"/>
        <w:numPr>
          <w:numId w:val="1001"/>
          <w:ilvl w:val="0"/>
        </w:numPr>
      </w:pPr>
      <w:r>
        <w:t xml:space="preserve">Establish architecture strategy for identifying and exposing core data assets across the enterprise</w:t>
      </w:r>
    </w:p>
    <w:p>
      <w:pPr>
        <w:pStyle w:val="Compact"/>
        <w:numPr>
          <w:numId w:val="1001"/>
          <w:ilvl w:val="0"/>
        </w:numPr>
      </w:pPr>
      <w:r>
        <w:t xml:space="preserve">Handle high-level architecture of developed applications</w:t>
      </w:r>
    </w:p>
    <w:p>
      <w:pPr>
        <w:pStyle w:val="Compact"/>
        <w:numPr>
          <w:numId w:val="1001"/>
          <w:ilvl w:val="0"/>
        </w:numPr>
      </w:pPr>
      <w:r>
        <w:t xml:space="preserve">Provide an architecture governance for dev teams</w:t>
      </w:r>
    </w:p>
    <w:p>
      <w:pPr>
        <w:pStyle w:val="Compact"/>
        <w:numPr>
          <w:numId w:val="1001"/>
          <w:ilvl w:val="0"/>
        </w:numPr>
      </w:pPr>
      <w:r>
        <w:t xml:space="preserve">Transform the product requirements into verification requirements for all V-curve levels for product ICs and software in close co-ordination with the Product-, IC- and SW architects</w:t>
      </w:r>
    </w:p>
    <w:p>
      <w:pPr>
        <w:pStyle w:val="Compact"/>
        <w:numPr>
          <w:numId w:val="1001"/>
          <w:ilvl w:val="0"/>
        </w:numPr>
      </w:pPr>
      <w:r>
        <w:t xml:space="preserve">Ensure all requirements are sufficiently covered by test cases</w:t>
      </w:r>
    </w:p>
    <w:p>
      <w:pPr>
        <w:pStyle w:val="Compact"/>
        <w:numPr>
          <w:numId w:val="1001"/>
          <w:ilvl w:val="0"/>
        </w:numPr>
      </w:pPr>
      <w:r>
        <w:t xml:space="preserve">Stay in close contact with marketing, key customers and industry standards to understand the pass and acceptance criteria</w:t>
      </w:r>
    </w:p>
    <w:p>
      <w:pPr>
        <w:pStyle w:val="Compact"/>
        <w:numPr>
          <w:numId w:val="1001"/>
          <w:ilvl w:val="0"/>
        </w:numPr>
      </w:pPr>
      <w:r>
        <w:t xml:space="preserve">Validate the contents and results (review, judge and challenge the test results, delegate to sub-teams when necessary)</w:t>
      </w:r>
    </w:p>
    <w:p>
      <w:pPr>
        <w:pStyle w:val="Compact"/>
        <w:numPr>
          <w:numId w:val="1001"/>
          <w:ilvl w:val="0"/>
        </w:numPr>
      </w:pPr>
      <w:r>
        <w:t xml:space="preserve">Participate in project/program core team as technical verification representative</w:t>
      </w:r>
    </w:p>
    <w:p>
      <w:pPr>
        <w:pStyle w:val="Compact"/>
        <w:numPr>
          <w:numId w:val="1001"/>
          <w:ilvl w:val="0"/>
        </w:numPr>
      </w:pPr>
      <w:r>
        <w:t xml:space="preserve">Give technical leadership to Verification Engineers</w:t>
      </w:r>
    </w:p>
    <w:p>
      <w:pPr>
        <w:pStyle w:val="Heading2"/>
      </w:pPr>
      <w:bookmarkStart w:id="23" w:name="qualifications-for-architect-lead"/>
      <w:r>
        <w:t xml:space="preserve">Qualifications for architect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Deep knowledge of online design principles, trends, competition, technical limitation in order to design products and relationships between suites of related products appropriately</w:t>
      </w:r>
    </w:p>
    <w:p>
      <w:pPr>
        <w:pStyle w:val="Compact"/>
        <w:numPr>
          <w:numId w:val="1002"/>
          <w:ilvl w:val="0"/>
        </w:numPr>
      </w:pPr>
      <w:r>
        <w:t xml:space="preserve">Possesses in-depth knowledge/expertise with the architecture requirements for the SELC or equivalent lifecycle process</w:t>
      </w:r>
    </w:p>
    <w:p>
      <w:pPr>
        <w:pStyle w:val="Compact"/>
        <w:numPr>
          <w:numId w:val="1002"/>
          <w:ilvl w:val="0"/>
        </w:numPr>
      </w:pPr>
      <w:r>
        <w:t xml:space="preserve">Familiarity of Biometrics and Biometric Technology is desired</w:t>
      </w:r>
    </w:p>
    <w:p>
      <w:pPr>
        <w:pStyle w:val="Compact"/>
        <w:numPr>
          <w:numId w:val="1002"/>
          <w:ilvl w:val="0"/>
        </w:numPr>
      </w:pPr>
      <w:r>
        <w:t xml:space="preserve">Taking an active role in the technology strategy of Accuity</w:t>
      </w:r>
    </w:p>
    <w:p>
      <w:pPr>
        <w:pStyle w:val="Compact"/>
        <w:numPr>
          <w:numId w:val="1002"/>
          <w:ilvl w:val="0"/>
        </w:numPr>
      </w:pPr>
      <w:r>
        <w:t xml:space="preserve">Experience in the development of architectural drawings and the development of other artifacts to support integration into/with existing systems</w:t>
      </w:r>
    </w:p>
    <w:p>
      <w:pPr>
        <w:pStyle w:val="Compact"/>
        <w:numPr>
          <w:numId w:val="1002"/>
          <w:ilvl w:val="0"/>
        </w:numPr>
      </w:pPr>
      <w:r>
        <w:t xml:space="preserve">Knowledge of Splunk analysis and integration tools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rchitect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rchitect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2021-10-28T18:39:50Z</dcterms:created>
  <dcterms:modified xsi:type="dcterms:W3CDTF">2021-10-28T18:39:50Z</dcterms:modified>
</cp:coreProperties>
</file>