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https://www.velvetjobs.com/job-descriptions/architect-lead</w:t>
        </w:r>
      </w:hyperlink>
    </w:p>
    <w:p>
      <w:pPr>
        <w:pStyle w:val="Heading1"/>
      </w:pPr>
      <w:bookmarkStart w:id="21" w:name="example-of-architect-lead-job-description"/>
      <w:r>
        <w:t xml:space="preserve">Example of Architect Lead Job Description</w:t>
      </w:r>
      <w:bookmarkEnd w:id="21"/>
    </w:p>
    <w:p>
      <w:pPr>
        <w:pStyle w:val="Compact"/>
      </w:pPr>
      <w:r>
        <w:t xml:space="preserve">Our company is growing rapidly and is hiring for an architect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lead"/>
      <w:r>
        <w:t xml:space="preserve">Responsibilities for architect lead</w:t>
      </w:r>
      <w:bookmarkEnd w:id="22"/>
    </w:p>
    <w:p>
      <w:pPr>
        <w:pStyle w:val="Compact"/>
        <w:numPr>
          <w:numId w:val="1001"/>
          <w:ilvl w:val="0"/>
        </w:numPr>
      </w:pPr>
      <w:r>
        <w:t xml:space="preserve">Extensive applied experience developing enterprise-level strategies and architectures using industry frameworks such as TOGAF and service management practices such as ITIL</w:t>
      </w:r>
    </w:p>
    <w:p>
      <w:pPr>
        <w:pStyle w:val="Compact"/>
        <w:numPr>
          <w:numId w:val="1001"/>
          <w:ilvl w:val="0"/>
        </w:numPr>
      </w:pPr>
      <w:r>
        <w:t xml:space="preserve">Develop and maintain architecture strategy aligned to the business (60%)</w:t>
      </w:r>
    </w:p>
    <w:p>
      <w:pPr>
        <w:pStyle w:val="Compact"/>
        <w:numPr>
          <w:numId w:val="1001"/>
          <w:ilvl w:val="0"/>
        </w:numPr>
      </w:pPr>
      <w:r>
        <w:t xml:space="preserve">Ensure adherence to enterprise architecture and participate in peer review (10%)</w:t>
      </w:r>
    </w:p>
    <w:p>
      <w:pPr>
        <w:pStyle w:val="Compact"/>
        <w:numPr>
          <w:numId w:val="1001"/>
          <w:ilvl w:val="0"/>
        </w:numPr>
      </w:pPr>
      <w:r>
        <w:t xml:space="preserve">Working experience on Testing Tools like HP UFT (QTP), HP ALM, Selenium , Protractor, Appium, HP Load Runner, JMeter, JIRA</w:t>
      </w:r>
    </w:p>
    <w:p>
      <w:pPr>
        <w:pStyle w:val="Compact"/>
        <w:numPr>
          <w:numId w:val="1001"/>
          <w:ilvl w:val="0"/>
        </w:numPr>
      </w:pPr>
      <w:r>
        <w:t xml:space="preserve">Responsible for what (capabilities) and how (architecture) for Platform Services in HSDP</w:t>
      </w:r>
    </w:p>
    <w:p>
      <w:pPr>
        <w:pStyle w:val="Compact"/>
        <w:numPr>
          <w:numId w:val="1001"/>
          <w:ilvl w:val="0"/>
        </w:numPr>
      </w:pPr>
      <w:r>
        <w:t xml:space="preserve">Experienced in setting the architectural direction for project teams, in a matrix style organisation</w:t>
      </w:r>
    </w:p>
    <w:p>
      <w:pPr>
        <w:pStyle w:val="Compact"/>
        <w:numPr>
          <w:numId w:val="1001"/>
          <w:ilvl w:val="0"/>
        </w:numPr>
      </w:pPr>
      <w:r>
        <w:t xml:space="preserve">Create presentation drawings and rendered exhibits for submittal to governing agencies, land-owners, architectural control committees, various public presentations, for internal Business owner and CEO</w:t>
      </w:r>
    </w:p>
    <w:p>
      <w:pPr>
        <w:pStyle w:val="Compact"/>
        <w:numPr>
          <w:numId w:val="1001"/>
          <w:ilvl w:val="0"/>
        </w:numPr>
      </w:pPr>
      <w:r>
        <w:t xml:space="preserve">An understanding of the development lifecycle to ensure the designs are practical and adopted by the delivery teams</w:t>
      </w:r>
    </w:p>
    <w:p>
      <w:pPr>
        <w:pStyle w:val="Compact"/>
        <w:numPr>
          <w:numId w:val="1001"/>
          <w:ilvl w:val="0"/>
        </w:numPr>
      </w:pPr>
      <w:r>
        <w:t xml:space="preserve">A logical and structured approach to problem-solving in both near-term (tactical) and mid-long term (strategic) horizons</w:t>
      </w:r>
    </w:p>
    <w:p>
      <w:pPr>
        <w:pStyle w:val="Compact"/>
        <w:numPr>
          <w:numId w:val="1001"/>
          <w:ilvl w:val="0"/>
        </w:numPr>
      </w:pPr>
      <w:r>
        <w:t xml:space="preserve">Able to talk in functional and data terms to Clients, Embedded Architects and Senior Managers</w:t>
      </w:r>
    </w:p>
    <w:p>
      <w:pPr>
        <w:pStyle w:val="Heading2"/>
      </w:pPr>
      <w:bookmarkStart w:id="23" w:name="qualifications-for-architect-lead"/>
      <w:r>
        <w:t xml:space="preserve">Qualifications for architect lead</w:t>
      </w:r>
      <w:bookmarkEnd w:id="23"/>
    </w:p>
    <w:p>
      <w:pPr>
        <w:pStyle w:val="Compact"/>
        <w:numPr>
          <w:numId w:val="1002"/>
          <w:ilvl w:val="0"/>
        </w:numPr>
      </w:pPr>
      <w:r>
        <w:t xml:space="preserve">Strong understanding of RDMS concepts and structures, knowledge of SQL, structured system analysis and design patterns</w:t>
      </w:r>
    </w:p>
    <w:p>
      <w:pPr>
        <w:pStyle w:val="Compact"/>
        <w:numPr>
          <w:numId w:val="1002"/>
          <w:ilvl w:val="0"/>
        </w:numPr>
      </w:pPr>
      <w:r>
        <w:t xml:space="preserve">At least 5 years experience in Oversee and facilitate the evaluation and selection of hardware and software technology and product standards, the design of standard configurations</w:t>
      </w:r>
    </w:p>
    <w:p>
      <w:pPr>
        <w:pStyle w:val="Compact"/>
        <w:numPr>
          <w:numId w:val="1002"/>
          <w:ilvl w:val="0"/>
        </w:numPr>
      </w:pPr>
      <w:r>
        <w:t xml:space="preserve">Possesses and applies a broad knowledge of principles, practices and procedures of a particular field</w:t>
      </w:r>
    </w:p>
    <w:p>
      <w:pPr>
        <w:pStyle w:val="Compact"/>
        <w:numPr>
          <w:numId w:val="1002"/>
          <w:ilvl w:val="0"/>
        </w:numPr>
      </w:pPr>
      <w:r>
        <w:t xml:space="preserve">Strong knowledge of Oracle SQL and ability to write complex analytical queries for data analysis including use or roll-up and analytical functions.Experience with Exadata is strongly preferred</w:t>
      </w:r>
    </w:p>
    <w:p>
      <w:pPr>
        <w:pStyle w:val="Compact"/>
        <w:numPr>
          <w:numId w:val="1002"/>
          <w:ilvl w:val="0"/>
        </w:numPr>
      </w:pPr>
      <w:r>
        <w:t xml:space="preserve">Excellent written and verbal communication executive presentation skills</w:t>
      </w:r>
    </w:p>
    <w:p>
      <w:pPr>
        <w:pStyle w:val="Compact"/>
        <w:numPr>
          <w:numId w:val="1002"/>
          <w:ilvl w:val="0"/>
        </w:numPr>
      </w:pPr>
      <w:r>
        <w:t xml:space="preserve">Knowledge of the financial services industry preferably in market leading institutions in either Retail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2021-10-28T13:04:00Z</dcterms:created>
  <dcterms:modified xsi:type="dcterms:W3CDTF">2021-10-28T13:04:00Z</dcterms:modified>
</cp:coreProperties>
</file>