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https://www.velvetjobs.com/job-descriptions/architect-java</w:t>
        </w:r>
      </w:hyperlink>
    </w:p>
    <w:p>
      <w:pPr>
        <w:pStyle w:val="Heading1"/>
      </w:pPr>
      <w:bookmarkStart w:id="21" w:name="example-of-architect-java-job-description"/>
      <w:r>
        <w:t xml:space="preserve">Example of Architect Java Job Description</w:t>
      </w:r>
      <w:bookmarkEnd w:id="21"/>
    </w:p>
    <w:p>
      <w:pPr>
        <w:pStyle w:val="Compact"/>
      </w:pPr>
      <w:r>
        <w:t xml:space="preserve">Our company is growing rapidly and is looking for an architect java. Thank you in advance for taking a look at the list of responsibilities and qualifications. We look forward to reviewing your resume.</w:t>
      </w:r>
    </w:p>
    <w:p>
      <w:pPr>
        <w:pStyle w:val="Heading2"/>
      </w:pPr>
      <w:bookmarkStart w:id="22" w:name="responsibilities-for-architect-java"/>
      <w:r>
        <w:t xml:space="preserve">Responsibilities for architect java</w:t>
      </w:r>
      <w:bookmarkEnd w:id="22"/>
    </w:p>
    <w:p>
      <w:pPr>
        <w:pStyle w:val="Compact"/>
        <w:numPr>
          <w:numId w:val="1001"/>
          <w:ilvl w:val="0"/>
        </w:numPr>
      </w:pPr>
      <w:r>
        <w:t xml:space="preserve">Defines &amp; enforces standards and best practices that are consistent with enterprise architecture standards, corporate standards and goals</w:t>
      </w:r>
    </w:p>
    <w:p>
      <w:pPr>
        <w:pStyle w:val="Compact"/>
        <w:numPr>
          <w:numId w:val="1001"/>
          <w:ilvl w:val="0"/>
        </w:numPr>
      </w:pPr>
      <w:r>
        <w:t xml:space="preserve">Designs core application frameworks for complex project that can be reused across the organization</w:t>
      </w:r>
    </w:p>
    <w:p>
      <w:pPr>
        <w:pStyle w:val="Compact"/>
        <w:numPr>
          <w:numId w:val="1001"/>
          <w:ilvl w:val="0"/>
        </w:numPr>
      </w:pPr>
      <w:r>
        <w:t xml:space="preserve">Responsible for undertaking complex projects requiring additional specialized technical knowledge in software development and provides expertise at top technical levels in particular business processes</w:t>
      </w:r>
    </w:p>
    <w:p>
      <w:pPr>
        <w:pStyle w:val="Compact"/>
        <w:numPr>
          <w:numId w:val="1001"/>
          <w:ilvl w:val="0"/>
        </w:numPr>
      </w:pPr>
      <w:r>
        <w:t xml:space="preserve">Manages technology advancement of application dependent platforms, tools, and services</w:t>
      </w:r>
    </w:p>
    <w:p>
      <w:pPr>
        <w:pStyle w:val="Compact"/>
        <w:numPr>
          <w:numId w:val="1001"/>
          <w:ilvl w:val="0"/>
        </w:numPr>
      </w:pPr>
      <w:r>
        <w:t xml:space="preserve">Recommends application modernization opportunities and application lifecycle management efficiencies</w:t>
      </w:r>
    </w:p>
    <w:p>
      <w:pPr>
        <w:pStyle w:val="Compact"/>
        <w:numPr>
          <w:numId w:val="1001"/>
          <w:ilvl w:val="0"/>
        </w:numPr>
      </w:pPr>
      <w:r>
        <w:t xml:space="preserve">Assists with critical application production issues and challenging issues in any phase of the development lifecycle</w:t>
      </w:r>
    </w:p>
    <w:p>
      <w:pPr>
        <w:pStyle w:val="Compact"/>
        <w:numPr>
          <w:numId w:val="1001"/>
          <w:ilvl w:val="0"/>
        </w:numPr>
      </w:pPr>
      <w:r>
        <w:t xml:space="preserve">Drives innovation and creative solutions to technical challenges on an ongoing basis</w:t>
      </w:r>
    </w:p>
    <w:p>
      <w:pPr>
        <w:pStyle w:val="Compact"/>
        <w:numPr>
          <w:numId w:val="1001"/>
          <w:ilvl w:val="0"/>
        </w:numPr>
      </w:pPr>
      <w:r>
        <w:t xml:space="preserve">Reviews and provides recommendations on new tools/technologies</w:t>
      </w:r>
    </w:p>
    <w:p>
      <w:pPr>
        <w:pStyle w:val="Compact"/>
        <w:numPr>
          <w:numId w:val="1001"/>
          <w:ilvl w:val="0"/>
        </w:numPr>
      </w:pPr>
      <w:r>
        <w:t xml:space="preserve">Mentor others and provide architectural guidance to teams building innovative applications</w:t>
      </w:r>
    </w:p>
    <w:p>
      <w:pPr>
        <w:pStyle w:val="Compact"/>
        <w:numPr>
          <w:numId w:val="1001"/>
          <w:ilvl w:val="0"/>
        </w:numPr>
      </w:pPr>
      <w:r>
        <w:t xml:space="preserve">Drive common vision, practices and capabilities across teams and evangelize architectural standards</w:t>
      </w:r>
    </w:p>
    <w:p>
      <w:pPr>
        <w:pStyle w:val="Heading2"/>
      </w:pPr>
      <w:bookmarkStart w:id="23" w:name="qualifications-for-architect-java"/>
      <w:r>
        <w:t xml:space="preserve">Qualifications for architect java</w:t>
      </w:r>
      <w:bookmarkEnd w:id="23"/>
    </w:p>
    <w:p>
      <w:pPr>
        <w:pStyle w:val="Compact"/>
        <w:numPr>
          <w:numId w:val="1002"/>
          <w:ilvl w:val="0"/>
        </w:numPr>
      </w:pPr>
      <w:r>
        <w:t xml:space="preserve">Experience in data architecture, SQL , hibernate</w:t>
      </w:r>
    </w:p>
    <w:p>
      <w:pPr>
        <w:pStyle w:val="Compact"/>
        <w:numPr>
          <w:numId w:val="1002"/>
          <w:ilvl w:val="0"/>
        </w:numPr>
      </w:pPr>
      <w:r>
        <w:t xml:space="preserve">5+ total years of professional Enterprise Architecture, Senior IT management or Principal level consulting experience</w:t>
      </w:r>
    </w:p>
    <w:p>
      <w:pPr>
        <w:pStyle w:val="Compact"/>
        <w:numPr>
          <w:numId w:val="1002"/>
          <w:ilvl w:val="0"/>
        </w:numPr>
      </w:pPr>
      <w:r>
        <w:t xml:space="preserve">8+ total years of background as lead developer, technical architect, systems architect, cloud architect or similar senior hands on technical role</w:t>
      </w:r>
    </w:p>
    <w:p>
      <w:pPr>
        <w:pStyle w:val="Compact"/>
        <w:numPr>
          <w:numId w:val="1002"/>
          <w:ilvl w:val="0"/>
        </w:numPr>
      </w:pPr>
      <w:r>
        <w:t xml:space="preserve">Extensive experience developing architectural models and solutions with depth in two or more of the sub disciplines of business architecture, information architecture and technical (application or infrastructure) architecture and breadth across all disciplines</w:t>
      </w:r>
    </w:p>
    <w:p>
      <w:pPr>
        <w:pStyle w:val="Compact"/>
        <w:numPr>
          <w:numId w:val="1002"/>
          <w:ilvl w:val="0"/>
        </w:numPr>
      </w:pPr>
      <w:r>
        <w:t xml:space="preserve">Ability to clearly communicate complex concepts with technical and non-technical stakeholders</w:t>
      </w:r>
    </w:p>
    <w:p>
      <w:pPr>
        <w:pStyle w:val="Compact"/>
        <w:numPr>
          <w:numId w:val="1002"/>
          <w:ilvl w:val="0"/>
        </w:numPr>
      </w:pPr>
      <w:r>
        <w:t xml:space="preserve">Knowledge of Enterprise Architecture frameworks TOGAF, Zachman, Gartner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2021-10-28T18:39:02Z</dcterms:created>
  <dcterms:modified xsi:type="dcterms:W3CDTF">2021-10-28T18:39:02Z</dcterms:modified>
</cp:coreProperties>
</file>