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https://www.velvetjobs.com/job-descriptions/apprentice</w:t>
        </w:r>
      </w:hyperlink>
    </w:p>
    <w:p>
      <w:pPr>
        <w:pStyle w:val="Heading1"/>
      </w:pPr>
      <w:bookmarkStart w:id="21" w:name="example-of-apprentice-job-description"/>
      <w:r>
        <w:t xml:space="preserve">Example of Apprentice Job Description</w:t>
      </w:r>
      <w:bookmarkEnd w:id="21"/>
    </w:p>
    <w:p>
      <w:pPr>
        <w:pStyle w:val="Compact"/>
      </w:pPr>
      <w:r>
        <w:t xml:space="preserve">Our growing company is hiring for an apprentice. If you are looking for an exciting place to work, please take a look at the list of qualifications below.</w:t>
      </w:r>
    </w:p>
    <w:p>
      <w:pPr>
        <w:pStyle w:val="Heading2"/>
      </w:pPr>
      <w:bookmarkStart w:id="22" w:name="responsibilities-for-apprentice"/>
      <w:r>
        <w:t xml:space="preserve">Responsibilities for apprentice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Recruitment Advisor</w:t>
      </w:r>
    </w:p>
    <w:p>
      <w:pPr>
        <w:pStyle w:val="Compact"/>
        <w:numPr>
          <w:numId w:val="1001"/>
          <w:ilvl w:val="0"/>
        </w:numPr>
      </w:pPr>
      <w:r>
        <w:t xml:space="preserve">HR Systems and Analytics Advisor</w:t>
      </w:r>
    </w:p>
    <w:p>
      <w:pPr>
        <w:pStyle w:val="Compact"/>
        <w:numPr>
          <w:numId w:val="1001"/>
          <w:ilvl w:val="0"/>
        </w:numPr>
      </w:pPr>
      <w:r>
        <w:t xml:space="preserve">L&amp;D Team</w:t>
      </w:r>
    </w:p>
    <w:p>
      <w:pPr>
        <w:pStyle w:val="Compact"/>
        <w:numPr>
          <w:numId w:val="1001"/>
          <w:ilvl w:val="0"/>
        </w:numPr>
      </w:pPr>
      <w:r>
        <w:t xml:space="preserve">To install, inspect, adjust, lubricate, troubleshoot and repair all plant and equipment</w:t>
      </w:r>
    </w:p>
    <w:p>
      <w:pPr>
        <w:pStyle w:val="Compact"/>
        <w:numPr>
          <w:numId w:val="1001"/>
          <w:ilvl w:val="0"/>
        </w:numPr>
      </w:pPr>
      <w:r>
        <w:t xml:space="preserve">Working under the supervision of trained personnel in learning how to safely perform job functions across all areas of manufacturing</w:t>
      </w:r>
    </w:p>
    <w:p>
      <w:pPr>
        <w:pStyle w:val="Compact"/>
        <w:numPr>
          <w:numId w:val="1001"/>
          <w:ilvl w:val="0"/>
        </w:numPr>
      </w:pPr>
      <w:r>
        <w:t xml:space="preserve">Attending assigned Gaston college courses and competing progressively more challenging job-related instruction</w:t>
      </w:r>
    </w:p>
    <w:p>
      <w:pPr>
        <w:pStyle w:val="Compact"/>
        <w:numPr>
          <w:numId w:val="1001"/>
          <w:ilvl w:val="0"/>
        </w:numPr>
      </w:pPr>
      <w:r>
        <w:t xml:space="preserve">By successfully completing this program, graduating apprentices can earn college credits Apprenticeship Certificate recognized by the US Dept of Labor</w:t>
      </w:r>
    </w:p>
    <w:p>
      <w:pPr>
        <w:pStyle w:val="Compact"/>
        <w:numPr>
          <w:numId w:val="1001"/>
          <w:ilvl w:val="0"/>
        </w:numPr>
      </w:pPr>
      <w:r>
        <w:t xml:space="preserve">Understand and use SMAW equipment</w:t>
      </w:r>
    </w:p>
    <w:p>
      <w:pPr>
        <w:pStyle w:val="Compact"/>
        <w:numPr>
          <w:numId w:val="1001"/>
          <w:ilvl w:val="0"/>
        </w:numPr>
      </w:pPr>
      <w:r>
        <w:t xml:space="preserve">Apply safe work practices and procedures when using GTAW</w:t>
      </w:r>
    </w:p>
    <w:p>
      <w:pPr>
        <w:pStyle w:val="Compact"/>
        <w:numPr>
          <w:numId w:val="1001"/>
          <w:ilvl w:val="0"/>
        </w:numPr>
      </w:pPr>
      <w:r>
        <w:t xml:space="preserve">Able to pass the CWB "S" class ticket in the flat and horizontal positions with either SMAW or FCAW depending on what process is required for the job</w:t>
      </w:r>
    </w:p>
    <w:p>
      <w:pPr>
        <w:pStyle w:val="Heading2"/>
      </w:pPr>
      <w:bookmarkStart w:id="23" w:name="qualifications-for-apprentice"/>
      <w:r>
        <w:t xml:space="preserve">Qualifications for apprentice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Communication and Presentation– Communicates clearly, concisely, and persuasively with customers and internal stakeholders, demonstrating effective written, verbal, and listening skills</w:t>
      </w:r>
    </w:p>
    <w:p>
      <w:pPr>
        <w:pStyle w:val="Compact"/>
        <w:numPr>
          <w:numId w:val="1002"/>
          <w:ilvl w:val="0"/>
        </w:numPr>
      </w:pPr>
      <w:r>
        <w:t xml:space="preserve">Negotiating and Gaining Commitment– Helps align stakeholder interests to create a win/win balance that demonstrates mutual benefit, increases the probability of commitment and drives opportunity to closure</w:t>
      </w:r>
    </w:p>
    <w:p>
      <w:pPr>
        <w:pStyle w:val="Compact"/>
        <w:numPr>
          <w:numId w:val="1002"/>
          <w:ilvl w:val="0"/>
        </w:numPr>
      </w:pPr>
      <w:r>
        <w:t xml:space="preserve">Minimum one year experience in electrical trade (or related field), HVAC refrigeration trade (or related field), and emergency backup systems (Generators, UPS), preferred</w:t>
      </w:r>
    </w:p>
    <w:p>
      <w:pPr>
        <w:pStyle w:val="Compact"/>
        <w:numPr>
          <w:numId w:val="1002"/>
          <w:ilvl w:val="0"/>
        </w:numPr>
      </w:pPr>
      <w:r>
        <w:t xml:space="preserve">Must be at least 17 years of age on 1st April 2016</w:t>
      </w:r>
    </w:p>
    <w:p>
      <w:pPr>
        <w:pStyle w:val="Compact"/>
        <w:numPr>
          <w:numId w:val="1002"/>
          <w:ilvl w:val="0"/>
        </w:numPr>
      </w:pPr>
      <w:r>
        <w:t xml:space="preserve">Must possess a class A Commercial Driver’s License (CDL) or a CDL permit prior to entering job classification</w:t>
      </w:r>
    </w:p>
    <w:p>
      <w:pPr>
        <w:pStyle w:val="Compact"/>
        <w:numPr>
          <w:numId w:val="1002"/>
          <w:ilvl w:val="0"/>
        </w:numPr>
      </w:pPr>
      <w:r>
        <w:t xml:space="preserve">Must meet all Department of Transportation (DOT) regulatory requirements under section 391 of the Federal Motor Carrier (FMC)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rent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rent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2021-10-28T13:21:53Z</dcterms:created>
  <dcterms:modified xsi:type="dcterms:W3CDTF">2021-10-28T13:21:53Z</dcterms:modified>
</cp:coreProperties>
</file>