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https://www.velvetjobs.com/job-descriptions/applications-support-manager</w:t>
        </w:r>
      </w:hyperlink>
    </w:p>
    <w:p>
      <w:pPr>
        <w:pStyle w:val="Heading1"/>
      </w:pPr>
      <w:bookmarkStart w:id="21" w:name="example-of-applications-support-manager-job-description"/>
      <w:r>
        <w:t xml:space="preserve">Example of Applications Support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applications support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support-manager"/>
      <w:r>
        <w:t xml:space="preserve">Responsibilities for applications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Internal Audit does this by bringing a systematic, disciplined approach to evaluate and improve the effectiveness of the bank’s risk management, internal control, and governance systems and processes with an independent and objective mindset</w:t>
      </w:r>
    </w:p>
    <w:p>
      <w:pPr>
        <w:pStyle w:val="Compact"/>
        <w:numPr>
          <w:numId w:val="1001"/>
          <w:ilvl w:val="0"/>
        </w:numPr>
      </w:pPr>
      <w:r>
        <w:t xml:space="preserve">BUILD STAFFING PLANS that ensure teams are staffed with skill sets required to enhance existing systems deliver new system functionality required by the business</w:t>
      </w:r>
    </w:p>
    <w:p>
      <w:pPr>
        <w:pStyle w:val="Compact"/>
        <w:numPr>
          <w:numId w:val="1001"/>
          <w:ilvl w:val="0"/>
        </w:numPr>
      </w:pPr>
      <w:r>
        <w:t xml:space="preserve">TRAINING AND CAREER DEVELOPMENT– Work with individual contributors to build training and career development plans</w:t>
      </w:r>
    </w:p>
    <w:p>
      <w:pPr>
        <w:pStyle w:val="Compact"/>
        <w:numPr>
          <w:numId w:val="1001"/>
          <w:ilvl w:val="0"/>
        </w:numPr>
      </w:pPr>
      <w:r>
        <w:t xml:space="preserve">Finance processes (budget, reforcast, closing)</w:t>
      </w:r>
    </w:p>
    <w:p>
      <w:pPr>
        <w:pStyle w:val="Compact"/>
        <w:numPr>
          <w:numId w:val="1001"/>
          <w:ilvl w:val="0"/>
        </w:numPr>
      </w:pPr>
      <w:r>
        <w:t xml:space="preserve">Contract follow up (key suppliers / client entities)</w:t>
      </w:r>
    </w:p>
    <w:p>
      <w:pPr>
        <w:pStyle w:val="Compact"/>
        <w:numPr>
          <w:numId w:val="1001"/>
          <w:ilvl w:val="0"/>
        </w:numPr>
      </w:pPr>
      <w:r>
        <w:t xml:space="preserve">Logistics (entry/exit team member and contractors management)</w:t>
      </w:r>
    </w:p>
    <w:p>
      <w:pPr>
        <w:pStyle w:val="Compact"/>
        <w:numPr>
          <w:numId w:val="1001"/>
          <w:ilvl w:val="0"/>
        </w:numPr>
      </w:pPr>
      <w:r>
        <w:t xml:space="preserve">Ensure “Quality Assurance” of projects conducted by FCCS department</w:t>
      </w:r>
    </w:p>
    <w:p>
      <w:pPr>
        <w:pStyle w:val="Compact"/>
        <w:numPr>
          <w:numId w:val="1001"/>
          <w:ilvl w:val="0"/>
        </w:numPr>
      </w:pPr>
      <w:r>
        <w:t xml:space="preserve">Conduct project audit reviews on a regular basis</w:t>
      </w:r>
    </w:p>
    <w:p>
      <w:pPr>
        <w:pStyle w:val="Compact"/>
        <w:numPr>
          <w:numId w:val="1001"/>
          <w:ilvl w:val="0"/>
        </w:numPr>
      </w:pPr>
      <w:r>
        <w:t xml:space="preserve">Be in charge of Knowledge Management and asset consolidation</w:t>
      </w:r>
    </w:p>
    <w:p>
      <w:pPr>
        <w:pStyle w:val="Compact"/>
        <w:numPr>
          <w:numId w:val="1001"/>
          <w:ilvl w:val="0"/>
        </w:numPr>
      </w:pPr>
      <w:r>
        <w:t xml:space="preserve">Undertake all FCCS Support activities</w:t>
      </w:r>
    </w:p>
    <w:p>
      <w:pPr>
        <w:pStyle w:val="Heading2"/>
      </w:pPr>
      <w:bookmarkStart w:id="23" w:name="qualifications-for-applications-support-manager"/>
      <w:r>
        <w:t xml:space="preserve">Qualifications for applications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development experience using the above application systems/languages will be advantageous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in a management role supervising others in a complex, service-intensive, deadline-driven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budgets and cross functional or multiple departments</w:t>
      </w:r>
    </w:p>
    <w:p>
      <w:pPr>
        <w:pStyle w:val="Compact"/>
        <w:numPr>
          <w:numId w:val="1002"/>
          <w:ilvl w:val="0"/>
        </w:numPr>
      </w:pPr>
      <w:r>
        <w:t xml:space="preserve">Demonstrate excellent project management skills</w:t>
      </w:r>
    </w:p>
    <w:p>
      <w:pPr>
        <w:pStyle w:val="Compact"/>
        <w:numPr>
          <w:numId w:val="1002"/>
          <w:ilvl w:val="0"/>
        </w:numPr>
      </w:pPr>
      <w:r>
        <w:t xml:space="preserve">3 + years experience in managing vendor relationships required</w:t>
      </w:r>
    </w:p>
    <w:p>
      <w:pPr>
        <w:pStyle w:val="Compact"/>
        <w:numPr>
          <w:numId w:val="1002"/>
          <w:ilvl w:val="0"/>
        </w:numPr>
      </w:pPr>
      <w:r>
        <w:t xml:space="preserve">2+ years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2021-10-28T12:52:15Z</dcterms:created>
  <dcterms:modified xsi:type="dcterms:W3CDTF">2021-10-28T12:52:15Z</dcterms:modified>
</cp:coreProperties>
</file>