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https://www.velvetjobs.com/job-descriptions/applications-manager</w:t>
        </w:r>
      </w:hyperlink>
    </w:p>
    <w:p>
      <w:pPr>
        <w:pStyle w:val="Heading1"/>
      </w:pPr>
      <w:bookmarkStart w:id="21" w:name="example-of-applications-manager-job-description"/>
      <w:r>
        <w:t xml:space="preserve">Example of Applications Manager Job Description</w:t>
      </w:r>
      <w:bookmarkEnd w:id="21"/>
    </w:p>
    <w:p>
      <w:pPr>
        <w:pStyle w:val="Compact"/>
      </w:pPr>
      <w:r>
        <w:t xml:space="preserve">Our growing company is looking for an applications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s-manager"/>
      <w:r>
        <w:t xml:space="preserve">Responsibilities for applications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HQ team to understand customer system &amp; requirements</w:t>
      </w:r>
    </w:p>
    <w:p>
      <w:pPr>
        <w:pStyle w:val="Compact"/>
        <w:numPr>
          <w:numId w:val="1001"/>
          <w:ilvl w:val="0"/>
        </w:numPr>
      </w:pPr>
      <w:r>
        <w:t xml:space="preserve">Support of Field Applications Engineering Team</w:t>
      </w:r>
    </w:p>
    <w:p>
      <w:pPr>
        <w:pStyle w:val="Compact"/>
        <w:numPr>
          <w:numId w:val="1001"/>
          <w:ilvl w:val="0"/>
        </w:numPr>
      </w:pPr>
      <w:r>
        <w:t xml:space="preserve">High-level of proficiency in Autodesk Revit in architectural production, including the ability to administer, install, configure, and set up the application</w:t>
      </w:r>
    </w:p>
    <w:p>
      <w:pPr>
        <w:pStyle w:val="Compact"/>
        <w:numPr>
          <w:numId w:val="1001"/>
          <w:ilvl w:val="0"/>
        </w:numPr>
      </w:pPr>
      <w:r>
        <w:t xml:space="preserve">Demonstrated experience supporting Autodesk Revit, and a general aptitude and comfort level with training and technical support, both one-on-one and in group settings</w:t>
      </w:r>
    </w:p>
    <w:p>
      <w:pPr>
        <w:pStyle w:val="Compact"/>
        <w:numPr>
          <w:numId w:val="1001"/>
          <w:ilvl w:val="0"/>
        </w:numPr>
      </w:pPr>
      <w:r>
        <w:t xml:space="preserve">A minimum of a BS Arch, BArch, or MArch (or equal), and 5-8 years’ experience in an architectural/interiors/planning or similar practice environment (applicants with other degrees but with significant AEC experience are encouraged to apply)</w:t>
      </w:r>
    </w:p>
    <w:p>
      <w:pPr>
        <w:pStyle w:val="Compact"/>
        <w:numPr>
          <w:numId w:val="1001"/>
          <w:ilvl w:val="0"/>
        </w:numPr>
      </w:pPr>
      <w:r>
        <w:t xml:space="preserve">A general familiarity with design visualization and environmental analysis applications</w:t>
      </w:r>
    </w:p>
    <w:p>
      <w:pPr>
        <w:pStyle w:val="Compact"/>
        <w:numPr>
          <w:numId w:val="1001"/>
          <w:ilvl w:val="0"/>
        </w:numPr>
      </w:pPr>
      <w:r>
        <w:t xml:space="preserve">Experience in all phases of architecture projects</w:t>
      </w:r>
    </w:p>
    <w:p>
      <w:pPr>
        <w:pStyle w:val="Compact"/>
        <w:numPr>
          <w:numId w:val="1001"/>
          <w:ilvl w:val="0"/>
        </w:numPr>
      </w:pPr>
      <w:r>
        <w:t xml:space="preserve">LEED Accreditation and professional licensure preferred</w:t>
      </w:r>
    </w:p>
    <w:p>
      <w:pPr>
        <w:pStyle w:val="Compact"/>
        <w:numPr>
          <w:numId w:val="1001"/>
          <w:ilvl w:val="0"/>
        </w:numPr>
      </w:pPr>
      <w:r>
        <w:t xml:space="preserve">Consults and provides coordination of IS support to assigned hospital facilities</w:t>
      </w:r>
    </w:p>
    <w:p>
      <w:pPr>
        <w:pStyle w:val="Compact"/>
        <w:numPr>
          <w:numId w:val="1001"/>
          <w:ilvl w:val="0"/>
        </w:numPr>
      </w:pPr>
      <w:r>
        <w:t xml:space="preserve">Assigns personnel within assigned area to various projects and directs their activities</w:t>
      </w:r>
    </w:p>
    <w:p>
      <w:pPr>
        <w:pStyle w:val="Heading2"/>
      </w:pPr>
      <w:bookmarkStart w:id="23" w:name="qualifications-for-applications-manager"/>
      <w:r>
        <w:t xml:space="preserve">Qualifications for applications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to travel 25% to 50% of the time as needed</w:t>
      </w:r>
    </w:p>
    <w:p>
      <w:pPr>
        <w:pStyle w:val="Compact"/>
        <w:numPr>
          <w:numId w:val="1002"/>
          <w:ilvl w:val="0"/>
        </w:numPr>
      </w:pPr>
      <w:r>
        <w:t xml:space="preserve">Ability to define future roadmap &amp; complete application eco system out of disparate tools</w:t>
      </w:r>
    </w:p>
    <w:p>
      <w:pPr>
        <w:pStyle w:val="Compact"/>
        <w:numPr>
          <w:numId w:val="1002"/>
          <w:ilvl w:val="0"/>
        </w:numPr>
      </w:pPr>
      <w:r>
        <w:t xml:space="preserve">Challenge status-quo, open to new ideas, strong change management skills</w:t>
      </w:r>
    </w:p>
    <w:p>
      <w:pPr>
        <w:pStyle w:val="Compact"/>
        <w:numPr>
          <w:numId w:val="1002"/>
          <w:ilvl w:val="0"/>
        </w:numPr>
      </w:pPr>
      <w:r>
        <w:t xml:space="preserve">Ability to see big picture, new ideas and being able to disassociate from existing toolset and evaluate the portfolio holistically</w:t>
      </w:r>
    </w:p>
    <w:p>
      <w:pPr>
        <w:pStyle w:val="Compact"/>
        <w:numPr>
          <w:numId w:val="1002"/>
          <w:ilvl w:val="0"/>
        </w:numPr>
      </w:pPr>
      <w:r>
        <w:t xml:space="preserve">Ability to take &amp; provide feedback positively</w:t>
      </w:r>
    </w:p>
    <w:p>
      <w:pPr>
        <w:pStyle w:val="Compact"/>
        <w:numPr>
          <w:numId w:val="1002"/>
          <w:ilvl w:val="0"/>
        </w:numPr>
      </w:pPr>
      <w:r>
        <w:t xml:space="preserve">Team player with highest level of communication, information sharing &amp; transparency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2021-10-28T13:16:49Z</dcterms:created>
  <dcterms:modified xsi:type="dcterms:W3CDTF">2021-10-28T13:16:49Z</dcterms:modified>
</cp:coreProperties>
</file>