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https://www.velvetjobs.com/job-descriptions/application-support-consultant</w:t>
        </w:r>
      </w:hyperlink>
    </w:p>
    <w:p>
      <w:pPr>
        <w:pStyle w:val="Heading1"/>
      </w:pPr>
      <w:bookmarkStart w:id="21" w:name="example-of-application-support-consultant-job-description"/>
      <w:r>
        <w:t xml:space="preserve">Example of Application Support Consultant Job Description</w:t>
      </w:r>
      <w:bookmarkEnd w:id="21"/>
    </w:p>
    <w:p>
      <w:pPr>
        <w:pStyle w:val="Compact"/>
      </w:pPr>
      <w:r>
        <w:t xml:space="preserve">Our company is looking for an application support consultant. To join our growing team, please review the list of responsibilities and qualifications.</w:t>
      </w:r>
    </w:p>
    <w:p>
      <w:pPr>
        <w:pStyle w:val="Heading2"/>
      </w:pPr>
      <w:bookmarkStart w:id="22" w:name="responsibilities-for-application-support-consultant"/>
      <w:r>
        <w:t xml:space="preserve">Responsibilities for application support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Oracle Access Management</w:t>
      </w:r>
    </w:p>
    <w:p>
      <w:pPr>
        <w:pStyle w:val="Compact"/>
        <w:numPr>
          <w:numId w:val="1001"/>
          <w:ilvl w:val="0"/>
        </w:numPr>
      </w:pPr>
      <w:r>
        <w:t xml:space="preserve">Oracle Single Sign on</w:t>
      </w:r>
    </w:p>
    <w:p>
      <w:pPr>
        <w:pStyle w:val="Compact"/>
        <w:numPr>
          <w:numId w:val="1001"/>
          <w:ilvl w:val="0"/>
        </w:numPr>
      </w:pPr>
      <w:r>
        <w:t xml:space="preserve">Oracle Identity Manager (IDM)</w:t>
      </w:r>
    </w:p>
    <w:p>
      <w:pPr>
        <w:pStyle w:val="Compact"/>
        <w:numPr>
          <w:numId w:val="1001"/>
          <w:ilvl w:val="0"/>
        </w:numPr>
      </w:pPr>
      <w:r>
        <w:t xml:space="preserve">Provisioning and De-Provisioning/Identity Workflows</w:t>
      </w:r>
    </w:p>
    <w:p>
      <w:pPr>
        <w:pStyle w:val="Compact"/>
        <w:numPr>
          <w:numId w:val="1001"/>
          <w:ilvl w:val="0"/>
        </w:numPr>
      </w:pPr>
      <w:r>
        <w:t xml:space="preserve">Oracle Access Management and Oracle Identity Management expertise</w:t>
      </w:r>
    </w:p>
    <w:p>
      <w:pPr>
        <w:pStyle w:val="Compact"/>
        <w:numPr>
          <w:numId w:val="1001"/>
          <w:ilvl w:val="0"/>
        </w:numPr>
      </w:pPr>
      <w:r>
        <w:t xml:space="preserve">Single Sign-On SSO for Oracle and Non-Oracle Products</w:t>
      </w:r>
    </w:p>
    <w:p>
      <w:pPr>
        <w:pStyle w:val="Compact"/>
        <w:numPr>
          <w:numId w:val="1001"/>
          <w:ilvl w:val="0"/>
        </w:numPr>
      </w:pPr>
      <w:r>
        <w:t xml:space="preserve">Federated Identity/Federation with SAML</w:t>
      </w:r>
    </w:p>
    <w:p>
      <w:pPr>
        <w:pStyle w:val="Compact"/>
        <w:numPr>
          <w:numId w:val="1001"/>
          <w:ilvl w:val="0"/>
        </w:numPr>
      </w:pPr>
      <w:r>
        <w:t xml:space="preserve">Configuration, Integration and migration documentation</w:t>
      </w:r>
    </w:p>
    <w:p>
      <w:pPr>
        <w:pStyle w:val="Compact"/>
        <w:numPr>
          <w:numId w:val="1001"/>
          <w:ilvl w:val="0"/>
        </w:numPr>
      </w:pPr>
      <w:r>
        <w:t xml:space="preserve">Enterprise System Architecture, Security Infrastructure Design</w:t>
      </w:r>
    </w:p>
    <w:p>
      <w:pPr>
        <w:pStyle w:val="Compact"/>
        <w:numPr>
          <w:numId w:val="1001"/>
          <w:ilvl w:val="0"/>
        </w:numPr>
      </w:pPr>
      <w:r>
        <w:t xml:space="preserve">Architect and deploy Identity and Access Management (Oracle IDM and OAM)</w:t>
      </w:r>
    </w:p>
    <w:p>
      <w:pPr>
        <w:pStyle w:val="Heading2"/>
      </w:pPr>
      <w:bookmarkStart w:id="23" w:name="qualifications-for-application-support-consultant"/>
      <w:r>
        <w:t xml:space="preserve">Qualifications for application support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Authentication and Authorization technologies</w:t>
      </w:r>
    </w:p>
    <w:p>
      <w:pPr>
        <w:pStyle w:val="Compact"/>
        <w:numPr>
          <w:numId w:val="1002"/>
          <w:ilvl w:val="0"/>
        </w:numPr>
      </w:pPr>
      <w:r>
        <w:t xml:space="preserve">Code Management, Production/Customer Support and Maintenance</w:t>
      </w:r>
    </w:p>
    <w:p>
      <w:pPr>
        <w:pStyle w:val="Compact"/>
        <w:numPr>
          <w:numId w:val="1002"/>
          <w:ilvl w:val="0"/>
        </w:numPr>
      </w:pPr>
      <w:r>
        <w:t xml:space="preserve">Migration from OID to OUD</w:t>
      </w:r>
    </w:p>
    <w:p>
      <w:pPr>
        <w:pStyle w:val="Compact"/>
        <w:numPr>
          <w:numId w:val="1002"/>
          <w:ilvl w:val="0"/>
        </w:numPr>
      </w:pPr>
      <w:r>
        <w:t xml:space="preserve">Integration with AD , OID , E-Business Suite for User Synch</w:t>
      </w:r>
    </w:p>
    <w:p>
      <w:pPr>
        <w:pStyle w:val="Compact"/>
        <w:numPr>
          <w:numId w:val="1002"/>
          <w:ilvl w:val="0"/>
        </w:numPr>
      </w:pPr>
      <w:r>
        <w:t xml:space="preserve">Experience in External User management</w:t>
      </w:r>
    </w:p>
    <w:p>
      <w:pPr>
        <w:pStyle w:val="Compact"/>
        <w:numPr>
          <w:numId w:val="1002"/>
          <w:ilvl w:val="0"/>
        </w:numPr>
      </w:pPr>
      <w:r>
        <w:t xml:space="preserve">Upgrade, Maintenance of IDM, OAM infrastructure components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support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support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2021-10-28T12:50:29Z</dcterms:created>
  <dcterms:modified xsi:type="dcterms:W3CDTF">2021-10-28T12:50:29Z</dcterms:modified>
</cp:coreProperties>
</file>