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https://www.velvetjobs.com/job-descriptions/application-support-associate</w:t>
        </w:r>
      </w:hyperlink>
    </w:p>
    <w:p>
      <w:pPr>
        <w:pStyle w:val="Heading1"/>
      </w:pPr>
      <w:bookmarkStart w:id="21" w:name="example-of-application-support-associate-job-description"/>
      <w:r>
        <w:t xml:space="preserve">Example of Application Support Associate Job Description</w:t>
      </w:r>
      <w:bookmarkEnd w:id="21"/>
    </w:p>
    <w:p>
      <w:pPr>
        <w:pStyle w:val="Compact"/>
      </w:pPr>
      <w:r>
        <w:t xml:space="preserve">Our company is growing rapidly and is looking to fill the role of application support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upport-associate"/>
      <w:r>
        <w:t xml:space="preserve">Responsibilities for application support associate</w:t>
      </w:r>
      <w:bookmarkEnd w:id="22"/>
    </w:p>
    <w:p>
      <w:pPr>
        <w:pStyle w:val="Compact"/>
        <w:numPr>
          <w:numId w:val="1001"/>
          <w:ilvl w:val="0"/>
        </w:numPr>
      </w:pPr>
      <w:r>
        <w:t xml:space="preserve">Latency / capacity monitoring implementation</w:t>
      </w:r>
    </w:p>
    <w:p>
      <w:pPr>
        <w:pStyle w:val="Compact"/>
        <w:numPr>
          <w:numId w:val="1001"/>
          <w:ilvl w:val="0"/>
        </w:numPr>
      </w:pPr>
      <w:r>
        <w:t xml:space="preserve">Stability initiatives and operational excellence within environment</w:t>
      </w:r>
    </w:p>
    <w:p>
      <w:pPr>
        <w:pStyle w:val="Compact"/>
        <w:numPr>
          <w:numId w:val="1001"/>
          <w:ilvl w:val="0"/>
        </w:numPr>
      </w:pPr>
      <w:r>
        <w:t xml:space="preserve">Focus on transformational project work across the wider global CB&amp;S organisation</w:t>
      </w:r>
    </w:p>
    <w:p>
      <w:pPr>
        <w:pStyle w:val="Compact"/>
        <w:numPr>
          <w:numId w:val="1001"/>
          <w:ilvl w:val="0"/>
        </w:numPr>
      </w:pPr>
      <w:r>
        <w:t xml:space="preserve">Opportunities to develop leadership competencies on stability and operational excellence programmes</w:t>
      </w:r>
    </w:p>
    <w:p>
      <w:pPr>
        <w:pStyle w:val="Compact"/>
        <w:numPr>
          <w:numId w:val="1001"/>
          <w:ilvl w:val="0"/>
        </w:numPr>
      </w:pPr>
      <w:r>
        <w:t xml:space="preserve">Participate on core internal Ford team to manage daily operations of applications, utilizing standard ITIL V3 tools such as Incident Management, Problem Management, Knowledge Management</w:t>
      </w:r>
    </w:p>
    <w:p>
      <w:pPr>
        <w:pStyle w:val="Compact"/>
        <w:numPr>
          <w:numId w:val="1001"/>
          <w:ilvl w:val="0"/>
        </w:numPr>
      </w:pPr>
      <w:r>
        <w:t xml:space="preserve">Proactively monitor performance and research root cause of performance deviations</w:t>
      </w:r>
    </w:p>
    <w:p>
      <w:pPr>
        <w:pStyle w:val="Compact"/>
        <w:numPr>
          <w:numId w:val="1001"/>
          <w:ilvl w:val="0"/>
        </w:numPr>
      </w:pPr>
      <w:r>
        <w:t xml:space="preserve">Interface with key business owners, and various IT teams to prioritize improvement efforts</w:t>
      </w:r>
    </w:p>
    <w:p>
      <w:pPr>
        <w:pStyle w:val="Compact"/>
        <w:numPr>
          <w:numId w:val="1001"/>
          <w:ilvl w:val="0"/>
        </w:numPr>
      </w:pPr>
      <w:r>
        <w:t xml:space="preserve">Manage the global business application platform</w:t>
      </w:r>
    </w:p>
    <w:p>
      <w:pPr>
        <w:pStyle w:val="Compact"/>
        <w:numPr>
          <w:numId w:val="1001"/>
          <w:ilvl w:val="0"/>
        </w:numPr>
      </w:pPr>
      <w:r>
        <w:t xml:space="preserve">Oversee and manage the infrastructure and supportive resources</w:t>
      </w:r>
    </w:p>
    <w:p>
      <w:pPr>
        <w:pStyle w:val="Compact"/>
        <w:numPr>
          <w:numId w:val="1001"/>
          <w:ilvl w:val="0"/>
        </w:numPr>
      </w:pPr>
      <w:r>
        <w:t xml:space="preserve">Develop reports and metrics to drive operational improvement</w:t>
      </w:r>
    </w:p>
    <w:p>
      <w:pPr>
        <w:pStyle w:val="Heading2"/>
      </w:pPr>
      <w:bookmarkStart w:id="23" w:name="qualifications-for-application-support-associate"/>
      <w:r>
        <w:t xml:space="preserve">Qualifications for application support associate</w:t>
      </w:r>
      <w:bookmarkEnd w:id="23"/>
    </w:p>
    <w:p>
      <w:pPr>
        <w:pStyle w:val="Compact"/>
        <w:numPr>
          <w:numId w:val="1002"/>
          <w:ilvl w:val="0"/>
        </w:numPr>
      </w:pPr>
      <w:r>
        <w:t xml:space="preserve">2 years of UNIX systems administration, DB Administration or application support</w:t>
      </w:r>
    </w:p>
    <w:p>
      <w:pPr>
        <w:pStyle w:val="Compact"/>
        <w:numPr>
          <w:numId w:val="1002"/>
          <w:ilvl w:val="0"/>
        </w:numPr>
      </w:pPr>
      <w:r>
        <w:t xml:space="preserve">2 years of Oracle DB Administration</w:t>
      </w:r>
    </w:p>
    <w:p>
      <w:pPr>
        <w:pStyle w:val="Compact"/>
        <w:numPr>
          <w:numId w:val="1002"/>
          <w:ilvl w:val="0"/>
        </w:numPr>
      </w:pPr>
      <w:r>
        <w:t xml:space="preserve">Middleware/MQ/Websphere experience</w:t>
      </w:r>
    </w:p>
    <w:p>
      <w:pPr>
        <w:pStyle w:val="Compact"/>
        <w:numPr>
          <w:numId w:val="1002"/>
          <w:ilvl w:val="0"/>
        </w:numPr>
      </w:pPr>
      <w:r>
        <w:t xml:space="preserve">Familiarity with SARIE system management and operations</w:t>
      </w:r>
    </w:p>
    <w:p>
      <w:pPr>
        <w:pStyle w:val="Compact"/>
        <w:numPr>
          <w:numId w:val="1002"/>
          <w:ilvl w:val="0"/>
        </w:numPr>
      </w:pPr>
      <w:r>
        <w:t xml:space="preserve">Support and Technical Operations experience on Temenos T24 will be an added advantage</w:t>
      </w:r>
    </w:p>
    <w:p>
      <w:pPr>
        <w:pStyle w:val="Compact"/>
        <w:numPr>
          <w:numId w:val="1002"/>
          <w:ilvl w:val="0"/>
        </w:numPr>
      </w:pPr>
      <w:r>
        <w:t xml:space="preserve">Ensure system’s health using monitoring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2021-10-28T13:11:35Z</dcterms:created>
  <dcterms:modified xsi:type="dcterms:W3CDTF">2021-10-28T13:11:35Z</dcterms:modified>
</cp:coreProperties>
</file>