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https://www.velvetjobs.com/job-descriptions/application-security-architect</w:t>
        </w:r>
      </w:hyperlink>
    </w:p>
    <w:p>
      <w:pPr>
        <w:pStyle w:val="Heading1"/>
      </w:pPr>
      <w:bookmarkStart w:id="21" w:name="example-of-application-security-architect-job-description"/>
      <w:r>
        <w:t xml:space="preserve">Example of Application Security Architect Job Description</w:t>
      </w:r>
      <w:bookmarkEnd w:id="21"/>
    </w:p>
    <w:p>
      <w:pPr>
        <w:pStyle w:val="Compact"/>
      </w:pPr>
      <w:r>
        <w:t xml:space="preserve">Our company is growing rapidly and is looking for an application security architect. To join our growing team, please review the list of responsibilities and qualifications.</w:t>
      </w:r>
    </w:p>
    <w:p>
      <w:pPr>
        <w:pStyle w:val="Heading2"/>
      </w:pPr>
      <w:bookmarkStart w:id="22" w:name="responsibilities-for-application-security-architect"/>
      <w:r>
        <w:t xml:space="preserve">Responsibilities for application security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project teams in implementing security measures to meet corporate policies and external regulations</w:t>
      </w:r>
    </w:p>
    <w:p>
      <w:pPr>
        <w:pStyle w:val="Compact"/>
        <w:numPr>
          <w:numId w:val="1001"/>
          <w:ilvl w:val="0"/>
        </w:numPr>
      </w:pPr>
      <w:r>
        <w:t xml:space="preserve">Mentor other Security Analysts in performing threat modeling and risk assessments</w:t>
      </w:r>
    </w:p>
    <w:p>
      <w:pPr>
        <w:pStyle w:val="Compact"/>
        <w:numPr>
          <w:numId w:val="1001"/>
          <w:ilvl w:val="0"/>
        </w:numPr>
      </w:pPr>
      <w:r>
        <w:t xml:space="preserve">Provide technical expertise and resolution for Threat Modeling and Risk Assessments</w:t>
      </w:r>
    </w:p>
    <w:p>
      <w:pPr>
        <w:pStyle w:val="Compact"/>
        <w:numPr>
          <w:numId w:val="1001"/>
          <w:ilvl w:val="0"/>
        </w:numPr>
      </w:pPr>
      <w:r>
        <w:t xml:space="preserve">Establish a strategic security architecture vision, including standards and frameworks that are aligned with overall business and IT strategies, and the enterprise architecture</w:t>
      </w:r>
    </w:p>
    <w:p>
      <w:pPr>
        <w:pStyle w:val="Compact"/>
        <w:numPr>
          <w:numId w:val="1001"/>
          <w:ilvl w:val="0"/>
        </w:numPr>
      </w:pPr>
      <w:r>
        <w:t xml:space="preserve">Provides project consulting, evaluating proposed solutions including vendor products for information security risks and recommending alternative solutions or compensating controls</w:t>
      </w:r>
    </w:p>
    <w:p>
      <w:pPr>
        <w:pStyle w:val="Compact"/>
        <w:numPr>
          <w:numId w:val="1001"/>
          <w:ilvl w:val="0"/>
        </w:numPr>
      </w:pPr>
      <w:r>
        <w:t xml:space="preserve">Integrates security into the development process</w:t>
      </w:r>
    </w:p>
    <w:p>
      <w:pPr>
        <w:pStyle w:val="Compact"/>
        <w:numPr>
          <w:numId w:val="1001"/>
          <w:ilvl w:val="0"/>
        </w:numPr>
      </w:pPr>
      <w:r>
        <w:t xml:space="preserve">Develops and delivers training around secure development lifecycle and secure coding practices</w:t>
      </w:r>
    </w:p>
    <w:p>
      <w:pPr>
        <w:pStyle w:val="Compact"/>
        <w:numPr>
          <w:numId w:val="1001"/>
          <w:ilvl w:val="0"/>
        </w:numPr>
      </w:pPr>
      <w:r>
        <w:t xml:space="preserve">Participates in the development of information security strategies, roadmaps, policies and standards</w:t>
      </w:r>
    </w:p>
    <w:p>
      <w:pPr>
        <w:pStyle w:val="Compact"/>
        <w:numPr>
          <w:numId w:val="1001"/>
          <w:ilvl w:val="0"/>
        </w:numPr>
      </w:pPr>
      <w:r>
        <w:t xml:space="preserve">Leads the design, configuration and integration of enterprise security solutions</w:t>
      </w:r>
    </w:p>
    <w:p>
      <w:pPr>
        <w:pStyle w:val="Compact"/>
        <w:numPr>
          <w:numId w:val="1001"/>
          <w:ilvl w:val="0"/>
        </w:numPr>
      </w:pPr>
      <w:r>
        <w:t xml:space="preserve">Reviews existing architecture, identifying design gaps, and recommends security enhancements</w:t>
      </w:r>
    </w:p>
    <w:p>
      <w:pPr>
        <w:pStyle w:val="Heading2"/>
      </w:pPr>
      <w:bookmarkStart w:id="23" w:name="qualifications-for-application-security-architect"/>
      <w:r>
        <w:t xml:space="preserve">Qualifications for application security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implementing, managing or governing security technologies, including encryption, mobile application security, network security, intrusion detection and digital forensics</w:t>
      </w:r>
    </w:p>
    <w:p>
      <w:pPr>
        <w:pStyle w:val="Compact"/>
        <w:numPr>
          <w:numId w:val="1002"/>
          <w:ilvl w:val="0"/>
        </w:numPr>
      </w:pPr>
      <w:r>
        <w:t xml:space="preserve">Experience developing security domain architectures and standards</w:t>
      </w:r>
    </w:p>
    <w:p>
      <w:pPr>
        <w:pStyle w:val="Compact"/>
        <w:numPr>
          <w:numId w:val="1002"/>
          <w:ilvl w:val="0"/>
        </w:numPr>
      </w:pPr>
      <w:r>
        <w:t xml:space="preserve">Experience in assessing security risks</w:t>
      </w:r>
    </w:p>
    <w:p>
      <w:pPr>
        <w:pStyle w:val="Compact"/>
        <w:numPr>
          <w:numId w:val="1002"/>
          <w:ilvl w:val="0"/>
        </w:numPr>
      </w:pPr>
      <w:r>
        <w:t xml:space="preserve">Direct management of cross functional, sourced, or matrixes teams</w:t>
      </w:r>
    </w:p>
    <w:p>
      <w:pPr>
        <w:pStyle w:val="Compact"/>
        <w:numPr>
          <w:numId w:val="1002"/>
          <w:ilvl w:val="0"/>
        </w:numPr>
      </w:pPr>
      <w:r>
        <w:t xml:space="preserve">Security certifications (CISSP, GISP, GSEC, CEH)</w:t>
      </w:r>
    </w:p>
    <w:p>
      <w:pPr>
        <w:pStyle w:val="Compact"/>
        <w:numPr>
          <w:numId w:val="1002"/>
          <w:ilvl w:val="0"/>
        </w:numPr>
      </w:pPr>
      <w:r>
        <w:t xml:space="preserve">Experience with application security component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security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security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2021-10-28T13:34:20Z</dcterms:created>
  <dcterms:modified xsi:type="dcterms:W3CDTF">2021-10-28T13:34:20Z</dcterms:modified>
</cp:coreProperties>
</file>