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https://www.velvetjobs.com/job-descriptions/application-production-support</w:t>
        </w:r>
      </w:hyperlink>
    </w:p>
    <w:p>
      <w:pPr>
        <w:pStyle w:val="Heading1"/>
      </w:pPr>
      <w:bookmarkStart w:id="21" w:name="example-of-application-production-support-job-description"/>
      <w:r>
        <w:t xml:space="preserve">Example of Application Production Support Job Description</w:t>
      </w:r>
      <w:bookmarkEnd w:id="21"/>
    </w:p>
    <w:p>
      <w:pPr>
        <w:pStyle w:val="Compact"/>
      </w:pPr>
      <w:r>
        <w:t xml:space="preserve">Our innovative and growing company is looking for an application production support. To join our growing team, please review the list of responsibilities and qualifications.</w:t>
      </w:r>
    </w:p>
    <w:p>
      <w:pPr>
        <w:pStyle w:val="Heading2"/>
      </w:pPr>
      <w:bookmarkStart w:id="22" w:name="responsibilities-for-application-production-support"/>
      <w:r>
        <w:t xml:space="preserve">Responsibilities for application production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resolve functional problems and inform the appropriate stakeholders</w:t>
      </w:r>
    </w:p>
    <w:p>
      <w:pPr>
        <w:pStyle w:val="Compact"/>
        <w:numPr>
          <w:numId w:val="1001"/>
          <w:ilvl w:val="0"/>
        </w:numPr>
      </w:pPr>
      <w:r>
        <w:t xml:space="preserve">Ensure that assigned applications are available and operational</w:t>
      </w:r>
    </w:p>
    <w:p>
      <w:pPr>
        <w:pStyle w:val="Compact"/>
        <w:numPr>
          <w:numId w:val="1001"/>
          <w:ilvl w:val="0"/>
        </w:numPr>
      </w:pPr>
      <w:r>
        <w:t xml:space="preserve">Define and update application support manuals</w:t>
      </w:r>
    </w:p>
    <w:p>
      <w:pPr>
        <w:pStyle w:val="Compact"/>
        <w:numPr>
          <w:numId w:val="1001"/>
          <w:ilvl w:val="0"/>
        </w:numPr>
      </w:pPr>
      <w:r>
        <w:t xml:space="preserve">Analyze recurring problems and propose solutions</w:t>
      </w:r>
    </w:p>
    <w:p>
      <w:pPr>
        <w:pStyle w:val="Compact"/>
        <w:numPr>
          <w:numId w:val="1001"/>
          <w:ilvl w:val="0"/>
        </w:numPr>
      </w:pPr>
      <w:r>
        <w:t xml:space="preserve">Process ad hoc user search data requests</w:t>
      </w:r>
    </w:p>
    <w:p>
      <w:pPr>
        <w:pStyle w:val="Compact"/>
        <w:numPr>
          <w:numId w:val="1001"/>
          <w:ilvl w:val="0"/>
        </w:numPr>
      </w:pPr>
      <w:r>
        <w:t xml:space="preserve">Participate in post-deployment testing of new versions</w:t>
      </w:r>
    </w:p>
    <w:p>
      <w:pPr>
        <w:pStyle w:val="Compact"/>
        <w:numPr>
          <w:numId w:val="1001"/>
          <w:ilvl w:val="0"/>
        </w:numPr>
      </w:pPr>
      <w:r>
        <w:t xml:space="preserve">Configure platform installation if needed</w:t>
      </w:r>
    </w:p>
    <w:p>
      <w:pPr>
        <w:pStyle w:val="Compact"/>
        <w:numPr>
          <w:numId w:val="1001"/>
          <w:ilvl w:val="0"/>
        </w:numPr>
      </w:pPr>
      <w:r>
        <w:t xml:space="preserve">Respond to users within established timelines according to the severity of the problem, document and path (case study, issues, action plan)</w:t>
      </w:r>
    </w:p>
    <w:p>
      <w:pPr>
        <w:pStyle w:val="Compact"/>
        <w:numPr>
          <w:numId w:val="1001"/>
          <w:ilvl w:val="0"/>
        </w:numPr>
      </w:pPr>
      <w:r>
        <w:t xml:space="preserve">Provide timely production and project status reports to the IT management team</w:t>
      </w:r>
    </w:p>
    <w:p>
      <w:pPr>
        <w:pStyle w:val="Compact"/>
        <w:numPr>
          <w:numId w:val="1001"/>
          <w:ilvl w:val="0"/>
        </w:numPr>
      </w:pPr>
      <w:r>
        <w:t xml:space="preserve">Communicate with multisite development teams (Europe, Asia, North America)</w:t>
      </w:r>
    </w:p>
    <w:p>
      <w:pPr>
        <w:pStyle w:val="Heading2"/>
      </w:pPr>
      <w:bookmarkStart w:id="23" w:name="qualifications-for-application-production-support"/>
      <w:r>
        <w:t xml:space="preserve">Qualifications for application production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actual performance against targets</w:t>
      </w:r>
    </w:p>
    <w:p>
      <w:pPr>
        <w:pStyle w:val="Compact"/>
        <w:numPr>
          <w:numId w:val="1002"/>
          <w:ilvl w:val="0"/>
        </w:numPr>
      </w:pPr>
      <w:r>
        <w:t xml:space="preserve">Provides insight and interpret operations performance data</w:t>
      </w:r>
    </w:p>
    <w:p>
      <w:pPr>
        <w:pStyle w:val="Compact"/>
        <w:numPr>
          <w:numId w:val="1002"/>
          <w:ilvl w:val="0"/>
        </w:numPr>
      </w:pPr>
      <w:r>
        <w:t xml:space="preserve">Suggests ideas and opportunities for improving performance</w:t>
      </w:r>
    </w:p>
    <w:p>
      <w:pPr>
        <w:pStyle w:val="Compact"/>
        <w:numPr>
          <w:numId w:val="1002"/>
          <w:ilvl w:val="0"/>
        </w:numPr>
      </w:pPr>
      <w:r>
        <w:t xml:space="preserve">Consider others input when formulating targets</w:t>
      </w:r>
    </w:p>
    <w:p>
      <w:pPr>
        <w:pStyle w:val="Compact"/>
        <w:numPr>
          <w:numId w:val="1002"/>
          <w:ilvl w:val="0"/>
        </w:numPr>
      </w:pPr>
      <w:r>
        <w:t xml:space="preserve">Knows basic terminology and functionality of application</w:t>
      </w:r>
    </w:p>
    <w:p>
      <w:pPr>
        <w:pStyle w:val="Compact"/>
        <w:numPr>
          <w:numId w:val="1002"/>
          <w:ilvl w:val="0"/>
        </w:numPr>
      </w:pPr>
      <w:r>
        <w:t xml:space="preserve">Knows basic structure of application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produc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produc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2021-10-28T18:35:17Z</dcterms:created>
  <dcterms:modified xsi:type="dcterms:W3CDTF">2021-10-28T18:35:17Z</dcterms:modified>
</cp:coreProperties>
</file>