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https://www.velvetjobs.com/job-descriptions/application-production-support</w:t>
        </w:r>
      </w:hyperlink>
    </w:p>
    <w:p>
      <w:pPr>
        <w:pStyle w:val="Heading1"/>
      </w:pPr>
      <w:bookmarkStart w:id="21" w:name="example-of-application-production-support-job-description"/>
      <w:r>
        <w:t xml:space="preserve">Example of Application Production Support Job Description</w:t>
      </w:r>
      <w:bookmarkEnd w:id="21"/>
    </w:p>
    <w:p>
      <w:pPr>
        <w:pStyle w:val="Compact"/>
      </w:pPr>
      <w:r>
        <w:t xml:space="preserve">Our company is hiring for an application production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lication-production-support"/>
      <w:r>
        <w:t xml:space="preserve">Responsibilities for application production support</w:t>
      </w:r>
      <w:bookmarkEnd w:id="22"/>
    </w:p>
    <w:p>
      <w:pPr>
        <w:pStyle w:val="Compact"/>
        <w:numPr>
          <w:numId w:val="1001"/>
          <w:ilvl w:val="0"/>
        </w:numPr>
      </w:pPr>
      <w:r>
        <w:t xml:space="preserve">Release management and deployments - understanding of release management process through development, test, and production environments</w:t>
      </w:r>
    </w:p>
    <w:p>
      <w:pPr>
        <w:pStyle w:val="Compact"/>
        <w:numPr>
          <w:numId w:val="1001"/>
          <w:ilvl w:val="0"/>
        </w:numPr>
      </w:pPr>
      <w:r>
        <w:t xml:space="preserve">Assist in the resolution of IT issues involving CCA applications used in production-related activities</w:t>
      </w:r>
    </w:p>
    <w:p>
      <w:pPr>
        <w:pStyle w:val="Compact"/>
        <w:numPr>
          <w:numId w:val="1001"/>
          <w:ilvl w:val="0"/>
        </w:numPr>
      </w:pPr>
      <w:r>
        <w:t xml:space="preserve">Provide technical support to resolution for all assigned IT Service Requests &amp; Incident tickets</w:t>
      </w:r>
    </w:p>
    <w:p>
      <w:pPr>
        <w:pStyle w:val="Compact"/>
        <w:numPr>
          <w:numId w:val="1001"/>
          <w:ilvl w:val="0"/>
        </w:numPr>
      </w:pPr>
      <w:r>
        <w:t xml:space="preserve">Interface with Computer Room Operations teams located at various CCA sites, along with remote Application Owners</w:t>
      </w:r>
    </w:p>
    <w:p>
      <w:pPr>
        <w:pStyle w:val="Compact"/>
        <w:numPr>
          <w:numId w:val="1001"/>
          <w:ilvl w:val="0"/>
        </w:numPr>
      </w:pPr>
      <w:r>
        <w:t xml:space="preserve">Understands effects of IT Architecture on production performance, tuning queries, auto sys batch job scheduling/monitoring</w:t>
      </w:r>
    </w:p>
    <w:p>
      <w:pPr>
        <w:pStyle w:val="Compact"/>
        <w:numPr>
          <w:numId w:val="1001"/>
          <w:ilvl w:val="0"/>
        </w:numPr>
      </w:pPr>
      <w:r>
        <w:t xml:space="preserve">Conduct deeper analysis of issues requiring techno-functional knowledge on FinReg applications</w:t>
      </w:r>
    </w:p>
    <w:p>
      <w:pPr>
        <w:pStyle w:val="Compact"/>
        <w:numPr>
          <w:numId w:val="1001"/>
          <w:ilvl w:val="0"/>
        </w:numPr>
      </w:pPr>
      <w:r>
        <w:t xml:space="preserve">Perform issue investigation and resolution, planning and release management</w:t>
      </w:r>
    </w:p>
    <w:p>
      <w:pPr>
        <w:pStyle w:val="Compact"/>
        <w:numPr>
          <w:numId w:val="1001"/>
          <w:ilvl w:val="0"/>
        </w:numPr>
      </w:pPr>
      <w:r>
        <w:t xml:space="preserve">Assist emergency deployments or provide hands-on application specific technical support for issues that are escalated from offshore</w:t>
      </w:r>
    </w:p>
    <w:p>
      <w:pPr>
        <w:pStyle w:val="Compact"/>
        <w:numPr>
          <w:numId w:val="1001"/>
          <w:ilvl w:val="0"/>
        </w:numPr>
      </w:pPr>
      <w:r>
        <w:t xml:space="preserve">Liaise with IT work streams, Infrastructure and offshore APS teams to resolve Production issues</w:t>
      </w:r>
    </w:p>
    <w:p>
      <w:pPr>
        <w:pStyle w:val="Compact"/>
        <w:numPr>
          <w:numId w:val="1001"/>
          <w:ilvl w:val="0"/>
        </w:numPr>
      </w:pPr>
      <w:r>
        <w:t xml:space="preserve">Collate and prepare inputs for operational meetings related to Production for FinReg work stream</w:t>
      </w:r>
    </w:p>
    <w:p>
      <w:pPr>
        <w:pStyle w:val="Heading2"/>
      </w:pPr>
      <w:bookmarkStart w:id="23" w:name="qualifications-for-application-production-support"/>
      <w:r>
        <w:t xml:space="preserve">Qualifications for application production support</w:t>
      </w:r>
      <w:bookmarkEnd w:id="23"/>
    </w:p>
    <w:p>
      <w:pPr>
        <w:pStyle w:val="Compact"/>
        <w:numPr>
          <w:numId w:val="1002"/>
          <w:ilvl w:val="0"/>
        </w:numPr>
      </w:pPr>
      <w:r>
        <w:t xml:space="preserve">Uses experience to resolve incidents and does not rely solely on pre-documented solutions</w:t>
      </w:r>
    </w:p>
    <w:p>
      <w:pPr>
        <w:pStyle w:val="Compact"/>
        <w:numPr>
          <w:numId w:val="1002"/>
          <w:ilvl w:val="0"/>
        </w:numPr>
      </w:pPr>
      <w:r>
        <w:t xml:space="preserve">Escalation for lesser skilled technician</w:t>
      </w:r>
    </w:p>
    <w:p>
      <w:pPr>
        <w:pStyle w:val="Compact"/>
        <w:numPr>
          <w:numId w:val="1002"/>
          <w:ilvl w:val="0"/>
        </w:numPr>
      </w:pPr>
      <w:r>
        <w:t xml:space="preserve">Formulate operational performance goals</w:t>
      </w:r>
    </w:p>
    <w:p>
      <w:pPr>
        <w:pStyle w:val="Compact"/>
        <w:numPr>
          <w:numId w:val="1002"/>
          <w:ilvl w:val="0"/>
        </w:numPr>
      </w:pPr>
      <w:r>
        <w:t xml:space="preserve">Translate corporate strategy into operation targets</w:t>
      </w:r>
    </w:p>
    <w:p>
      <w:pPr>
        <w:pStyle w:val="Compact"/>
        <w:numPr>
          <w:numId w:val="1002"/>
          <w:ilvl w:val="0"/>
        </w:numPr>
      </w:pPr>
      <w:r>
        <w:t xml:space="preserve">Communicate operational targets to others as appropriate</w:t>
      </w:r>
    </w:p>
    <w:p>
      <w:pPr>
        <w:pStyle w:val="Compact"/>
        <w:numPr>
          <w:numId w:val="1002"/>
          <w:ilvl w:val="0"/>
        </w:numPr>
      </w:pPr>
      <w:r>
        <w:t xml:space="preserve">Consider scope, availability of resources, constraints and market placement when developing operation targets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production-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production-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2021-10-28T13:34:39Z</dcterms:created>
  <dcterms:modified xsi:type="dcterms:W3CDTF">2021-10-28T13:34:39Z</dcterms:modified>
</cp:coreProperties>
</file>