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https://www.velvetjobs.com/job-descriptions/application-owner</w:t>
        </w:r>
      </w:hyperlink>
    </w:p>
    <w:p>
      <w:pPr>
        <w:pStyle w:val="Heading1"/>
      </w:pPr>
      <w:bookmarkStart w:id="21" w:name="example-of-application-owner-job-description"/>
      <w:r>
        <w:t xml:space="preserve">Example of Application Owner Job Description</w:t>
      </w:r>
      <w:bookmarkEnd w:id="21"/>
    </w:p>
    <w:p>
      <w:pPr>
        <w:pStyle w:val="Compact"/>
      </w:pPr>
      <w:r>
        <w:t xml:space="preserve">Our company is growing rapidly and is looking for an application owner. To join our growing team, please review the list of responsibilities and qualifications.</w:t>
      </w:r>
    </w:p>
    <w:p>
      <w:pPr>
        <w:pStyle w:val="Heading2"/>
      </w:pPr>
      <w:bookmarkStart w:id="22" w:name="responsibilities-for-application-owner"/>
      <w:r>
        <w:t xml:space="preserve">Responsibilities for application owner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Application Management in tracking and managing RTB/TCA costs</w:t>
      </w:r>
    </w:p>
    <w:p>
      <w:pPr>
        <w:pStyle w:val="Compact"/>
        <w:numPr>
          <w:numId w:val="1001"/>
          <w:ilvl w:val="0"/>
        </w:numPr>
      </w:pPr>
      <w:r>
        <w:t xml:space="preserve">The Application Owner is accountable for the Application Lifecycle Management of applications/services of an IT unit and the related Run The Bank (RTB) / TCA costs</w:t>
      </w:r>
    </w:p>
    <w:p>
      <w:pPr>
        <w:pStyle w:val="Compact"/>
        <w:numPr>
          <w:numId w:val="1001"/>
          <w:ilvl w:val="0"/>
        </w:numPr>
      </w:pPr>
      <w:r>
        <w:t xml:space="preserve">Guarantee the system stability and to ensure a smooth / successful transition to production/ steady-state environment</w:t>
      </w:r>
    </w:p>
    <w:p>
      <w:pPr>
        <w:pStyle w:val="Compact"/>
        <w:numPr>
          <w:numId w:val="1001"/>
          <w:ilvl w:val="0"/>
        </w:numPr>
      </w:pPr>
      <w:r>
        <w:t xml:space="preserve">Lead the support for all production issues (L3 support) via Incident calls</w:t>
      </w:r>
    </w:p>
    <w:p>
      <w:pPr>
        <w:pStyle w:val="Compact"/>
        <w:numPr>
          <w:numId w:val="1001"/>
          <w:ilvl w:val="0"/>
        </w:numPr>
      </w:pPr>
      <w:r>
        <w:t xml:space="preserve">Work independently in global virtual teams to ensure timely resolution of any audit or regulatory issues</w:t>
      </w:r>
    </w:p>
    <w:p>
      <w:pPr>
        <w:pStyle w:val="Compact"/>
        <w:numPr>
          <w:numId w:val="1001"/>
          <w:ilvl w:val="0"/>
        </w:numPr>
      </w:pPr>
      <w:r>
        <w:t xml:space="preserve">Accountable for the overall delivery of the Digital support service in the North America region, ensuring that service performance meets or exceeds established goals / SLAs, within budget</w:t>
      </w:r>
    </w:p>
    <w:p>
      <w:pPr>
        <w:pStyle w:val="Compact"/>
        <w:numPr>
          <w:numId w:val="1001"/>
          <w:ilvl w:val="0"/>
        </w:numPr>
      </w:pPr>
      <w:r>
        <w:t xml:space="preserve">Build and manage a regional team (direct/matrix) that designs, operates, and continually improves the Digital support in the region</w:t>
      </w:r>
    </w:p>
    <w:p>
      <w:pPr>
        <w:pStyle w:val="Compact"/>
        <w:numPr>
          <w:numId w:val="1001"/>
          <w:ilvl w:val="0"/>
        </w:numPr>
      </w:pPr>
      <w:r>
        <w:t xml:space="preserve">Be a liaison with Business IT owner(s) for the Digital service</w:t>
      </w:r>
    </w:p>
    <w:p>
      <w:pPr>
        <w:pStyle w:val="Compact"/>
        <w:numPr>
          <w:numId w:val="1001"/>
          <w:ilvl w:val="0"/>
        </w:numPr>
      </w:pPr>
      <w:r>
        <w:t xml:space="preserve">Collaborate across Application Services to identify and communicate integration issues between services</w:t>
      </w:r>
    </w:p>
    <w:p>
      <w:pPr>
        <w:pStyle w:val="Compact"/>
        <w:numPr>
          <w:numId w:val="1001"/>
          <w:ilvl w:val="0"/>
        </w:numPr>
      </w:pPr>
      <w:r>
        <w:t xml:space="preserve">Connect with Digital Global Service Owner, Internal and External partners to understand emerging trends and transform those insights into service improvements</w:t>
      </w:r>
    </w:p>
    <w:p>
      <w:pPr>
        <w:pStyle w:val="Heading2"/>
      </w:pPr>
      <w:bookmarkStart w:id="23" w:name="qualifications-for-application-owner"/>
      <w:r>
        <w:t xml:space="preserve">Qualifications for application owner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Hadoop and Big Data architecture – Java, map-reduce, HBASE/HIVE, Oozy, Pig and other</w:t>
      </w:r>
    </w:p>
    <w:p>
      <w:pPr>
        <w:pStyle w:val="Compact"/>
        <w:numPr>
          <w:numId w:val="1002"/>
          <w:ilvl w:val="0"/>
        </w:numPr>
      </w:pPr>
      <w:r>
        <w:t xml:space="preserve">Knowledge of SQL, basic unix/linux</w:t>
      </w:r>
    </w:p>
    <w:p>
      <w:pPr>
        <w:pStyle w:val="Compact"/>
        <w:numPr>
          <w:numId w:val="1002"/>
          <w:ilvl w:val="0"/>
        </w:numPr>
      </w:pPr>
      <w:r>
        <w:t xml:space="preserve">Record Retention requirements</w:t>
      </w:r>
    </w:p>
    <w:p>
      <w:pPr>
        <w:pStyle w:val="Compact"/>
        <w:numPr>
          <w:numId w:val="1002"/>
          <w:ilvl w:val="0"/>
        </w:numPr>
      </w:pPr>
      <w:r>
        <w:t xml:space="preserve">Presentation skills, ability to consolidate and summarize information visually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 or equivalent with minimum 8+ years full lifecycle experience from inception through implementation</w:t>
      </w:r>
    </w:p>
    <w:p>
      <w:pPr>
        <w:pStyle w:val="Compact"/>
        <w:numPr>
          <w:numId w:val="1002"/>
          <w:ilvl w:val="0"/>
        </w:numPr>
      </w:pPr>
      <w:r>
        <w:t xml:space="preserve">Negotiates effectively with business and technical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ow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ow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2021-10-28T12:53:36Z</dcterms:created>
  <dcterms:modified xsi:type="dcterms:W3CDTF">2021-10-28T12:53:36Z</dcterms:modified>
</cp:coreProperties>
</file>