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https://www.velvetjobs.com/job-descriptions/appeals-manager</w:t>
        </w:r>
      </w:hyperlink>
    </w:p>
    <w:p>
      <w:pPr>
        <w:pStyle w:val="Heading1"/>
      </w:pPr>
      <w:bookmarkStart w:id="21" w:name="example-of-appeals-manager-job-description"/>
      <w:r>
        <w:t xml:space="preserve">Example of Appeals Manager Job Description</w:t>
      </w:r>
      <w:bookmarkEnd w:id="21"/>
    </w:p>
    <w:p>
      <w:pPr>
        <w:pStyle w:val="Compact"/>
      </w:pPr>
      <w:r>
        <w:t xml:space="preserve">Our company is looking to fill the role of appeals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eals-manager"/>
      <w:r>
        <w:t xml:space="preserve">Responsibilities for appeals manager</w:t>
      </w:r>
      <w:bookmarkEnd w:id="22"/>
    </w:p>
    <w:p>
      <w:pPr>
        <w:pStyle w:val="Compact"/>
        <w:numPr>
          <w:numId w:val="1001"/>
          <w:ilvl w:val="0"/>
        </w:numPr>
      </w:pPr>
      <w:r>
        <w:t xml:space="preserve">Conducts Case Management compliance trend analyses from system reports, identifies gaps, and develops program components to mitigate identified gaps</w:t>
      </w:r>
    </w:p>
    <w:p>
      <w:pPr>
        <w:pStyle w:val="Compact"/>
        <w:numPr>
          <w:numId w:val="1001"/>
          <w:ilvl w:val="0"/>
        </w:numPr>
      </w:pPr>
      <w:r>
        <w:t xml:space="preserve">Conducts appeal and denial reviews and trend analysis from various sources, such as audit reports, RAC/MAC trackers, and other appeal and denial information to assist in revising the appeal and denial processes to ensure optimum patient outcomes with appropriate utilization of services</w:t>
      </w:r>
    </w:p>
    <w:p>
      <w:pPr>
        <w:pStyle w:val="Compact"/>
        <w:numPr>
          <w:numId w:val="1001"/>
          <w:ilvl w:val="0"/>
        </w:numPr>
      </w:pPr>
      <w:r>
        <w:t xml:space="preserve">Provides ongoing evaluation and assessment of Facility practices and industry changes to ensure the enterprise remains current in processes related to appeals and denials</w:t>
      </w:r>
    </w:p>
    <w:p>
      <w:pPr>
        <w:pStyle w:val="Compact"/>
        <w:numPr>
          <w:numId w:val="1001"/>
          <w:ilvl w:val="0"/>
        </w:numPr>
      </w:pPr>
      <w:r>
        <w:t xml:space="preserve">Partners with Division Managed Care Department to engage with different payors to provide feedback regarding trends and issues</w:t>
      </w:r>
    </w:p>
    <w:p>
      <w:pPr>
        <w:pStyle w:val="Compact"/>
        <w:numPr>
          <w:numId w:val="1001"/>
          <w:ilvl w:val="0"/>
        </w:numPr>
      </w:pPr>
      <w:r>
        <w:t xml:space="preserve">Engages with individual facilities to identify unique concerns and assists with development of action plans</w:t>
      </w:r>
    </w:p>
    <w:p>
      <w:pPr>
        <w:pStyle w:val="Compact"/>
        <w:numPr>
          <w:numId w:val="1001"/>
          <w:ilvl w:val="0"/>
        </w:numPr>
      </w:pPr>
      <w:r>
        <w:t xml:space="preserve">Conducts ongoing research to remain current in evidence-based best practices</w:t>
      </w:r>
    </w:p>
    <w:p>
      <w:pPr>
        <w:pStyle w:val="Compact"/>
        <w:numPr>
          <w:numId w:val="1001"/>
          <w:ilvl w:val="0"/>
        </w:numPr>
      </w:pPr>
      <w:r>
        <w:t xml:space="preserve">Maintains and articulates current knowledge and understanding of all corporate policies and procedures related to job function</w:t>
      </w:r>
    </w:p>
    <w:p>
      <w:pPr>
        <w:pStyle w:val="Compact"/>
        <w:numPr>
          <w:numId w:val="1001"/>
          <w:ilvl w:val="0"/>
        </w:numPr>
      </w:pPr>
      <w:r>
        <w:t xml:space="preserve">Oversees the unit and staff members reviewing disability and workers compensation claims</w:t>
      </w:r>
    </w:p>
    <w:p>
      <w:pPr>
        <w:pStyle w:val="Compact"/>
        <w:numPr>
          <w:numId w:val="1001"/>
          <w:ilvl w:val="0"/>
        </w:numPr>
      </w:pPr>
      <w:r>
        <w:t xml:space="preserve">Makes recommendations on training needs</w:t>
      </w:r>
    </w:p>
    <w:p>
      <w:pPr>
        <w:pStyle w:val="Compact"/>
        <w:numPr>
          <w:numId w:val="1001"/>
          <w:ilvl w:val="0"/>
        </w:numPr>
      </w:pPr>
      <w:r>
        <w:t xml:space="preserve">Ensures effective process management</w:t>
      </w:r>
    </w:p>
    <w:p>
      <w:pPr>
        <w:pStyle w:val="Heading2"/>
      </w:pPr>
      <w:bookmarkStart w:id="23" w:name="qualifications-for-appeals-manager"/>
      <w:r>
        <w:t xml:space="preserve">Qualifications for appeals manager</w:t>
      </w:r>
      <w:bookmarkEnd w:id="23"/>
    </w:p>
    <w:p>
      <w:pPr>
        <w:pStyle w:val="Compact"/>
        <w:numPr>
          <w:numId w:val="1002"/>
          <w:ilvl w:val="0"/>
        </w:numPr>
      </w:pPr>
      <w:r>
        <w:t xml:space="preserve">Demonstrated knowledge of and practical application of Conflict Resolution methods</w:t>
      </w:r>
    </w:p>
    <w:p>
      <w:pPr>
        <w:pStyle w:val="Compact"/>
        <w:numPr>
          <w:numId w:val="1002"/>
          <w:ilvl w:val="0"/>
        </w:numPr>
      </w:pPr>
      <w:r>
        <w:t xml:space="preserve">Experience in customer service (1 year)</w:t>
      </w:r>
    </w:p>
    <w:p>
      <w:pPr>
        <w:pStyle w:val="Compact"/>
        <w:numPr>
          <w:numId w:val="1002"/>
          <w:ilvl w:val="0"/>
        </w:numPr>
      </w:pPr>
      <w:r>
        <w:t xml:space="preserve">Experience in marketing and outreach 1 year)</w:t>
      </w:r>
    </w:p>
    <w:p>
      <w:pPr>
        <w:pStyle w:val="Compact"/>
        <w:numPr>
          <w:numId w:val="1002"/>
          <w:ilvl w:val="0"/>
        </w:numPr>
      </w:pPr>
      <w:r>
        <w:t xml:space="preserve">Four years of supervisory experience or prior experience supervising a student workforce in a higher education setting</w:t>
      </w:r>
    </w:p>
    <w:p>
      <w:pPr>
        <w:pStyle w:val="Compact"/>
        <w:numPr>
          <w:numId w:val="1002"/>
          <w:ilvl w:val="0"/>
        </w:numPr>
      </w:pPr>
      <w:r>
        <w:t xml:space="preserve">Experience in organizing works activities and people</w:t>
      </w:r>
    </w:p>
    <w:p>
      <w:pPr>
        <w:pStyle w:val="Compact"/>
        <w:numPr>
          <w:numId w:val="1002"/>
          <w:ilvl w:val="0"/>
        </w:numPr>
      </w:pPr>
      <w:r>
        <w:t xml:space="preserve">Evidence of effective verbal and written communication skills (i.e., accurate grammar and spelling)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eal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eal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2021-10-28T13:32:06Z</dcterms:created>
  <dcterms:modified xsi:type="dcterms:W3CDTF">2021-10-28T13:32:06Z</dcterms:modified>
</cp:coreProperties>
</file>