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https://www.velvetjobs.com/job-descriptions/ap-supervisor</w:t>
        </w:r>
      </w:hyperlink>
    </w:p>
    <w:p>
      <w:pPr>
        <w:pStyle w:val="Heading1"/>
      </w:pPr>
      <w:bookmarkStart w:id="21" w:name="example-of-ap-supervisor-job-description"/>
      <w:r>
        <w:t xml:space="preserve">Example of AP Supervisor Job Description</w:t>
      </w:r>
      <w:bookmarkEnd w:id="21"/>
    </w:p>
    <w:p>
      <w:pPr>
        <w:pStyle w:val="Compact"/>
      </w:pPr>
      <w:r>
        <w:t xml:space="preserve">Our innovative and growing company is hiring for an AP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p-supervisor"/>
      <w:r>
        <w:t xml:space="preserve">Responsibilities for AP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for monthly departmental statistics and measurements, production and performance management documentation</w:t>
      </w:r>
    </w:p>
    <w:p>
      <w:pPr>
        <w:pStyle w:val="Compact"/>
        <w:numPr>
          <w:numId w:val="1001"/>
          <w:ilvl w:val="0"/>
        </w:numPr>
      </w:pPr>
      <w:r>
        <w:t xml:space="preserve">Evaluate various departmental reporting in order to improve procedural efficiency, performance, quality</w:t>
      </w:r>
    </w:p>
    <w:p>
      <w:pPr>
        <w:pStyle w:val="Compact"/>
        <w:numPr>
          <w:numId w:val="1001"/>
          <w:ilvl w:val="0"/>
        </w:numPr>
      </w:pPr>
      <w:r>
        <w:t xml:space="preserve">Ensure that all work is completed accurately and within established departmental turnarounds</w:t>
      </w:r>
    </w:p>
    <w:p>
      <w:pPr>
        <w:pStyle w:val="Compact"/>
        <w:numPr>
          <w:numId w:val="1001"/>
          <w:ilvl w:val="0"/>
        </w:numPr>
      </w:pPr>
      <w:r>
        <w:t xml:space="preserve">Establish and maintain associate expectation criteria</w:t>
      </w:r>
    </w:p>
    <w:p>
      <w:pPr>
        <w:pStyle w:val="Compact"/>
        <w:numPr>
          <w:numId w:val="1001"/>
          <w:ilvl w:val="0"/>
        </w:numPr>
      </w:pPr>
      <w:r>
        <w:t xml:space="preserve">Supervise a staff of 10+associates and be able to train, coach, motivate, set goals, evaluate performance and plan work assignments</w:t>
      </w:r>
    </w:p>
    <w:p>
      <w:pPr>
        <w:pStyle w:val="Compact"/>
        <w:numPr>
          <w:numId w:val="1001"/>
          <w:ilvl w:val="0"/>
        </w:numPr>
      </w:pPr>
      <w:r>
        <w:t xml:space="preserve">Lead initiatives outside team to represent the group</w:t>
      </w:r>
    </w:p>
    <w:p>
      <w:pPr>
        <w:pStyle w:val="Compact"/>
        <w:numPr>
          <w:numId w:val="1001"/>
          <w:ilvl w:val="0"/>
        </w:numPr>
      </w:pPr>
      <w:r>
        <w:t xml:space="preserve">You will have the opportunity to become one of our future business leaders</w:t>
      </w:r>
    </w:p>
    <w:p>
      <w:pPr>
        <w:pStyle w:val="Compact"/>
        <w:numPr>
          <w:numId w:val="1001"/>
          <w:ilvl w:val="0"/>
        </w:numPr>
      </w:pPr>
      <w:r>
        <w:t xml:space="preserve">Prepare check disbursement runs, ACH and wire transfers, and other electronic payments</w:t>
      </w:r>
    </w:p>
    <w:p>
      <w:pPr>
        <w:pStyle w:val="Compact"/>
        <w:numPr>
          <w:numId w:val="1001"/>
          <w:ilvl w:val="0"/>
        </w:numPr>
      </w:pPr>
      <w:r>
        <w:t xml:space="preserve">Communicating and interfacing with property finance/purchasing teams to carry out the systems project</w:t>
      </w:r>
    </w:p>
    <w:p>
      <w:pPr>
        <w:pStyle w:val="Compact"/>
        <w:numPr>
          <w:numId w:val="1001"/>
          <w:ilvl w:val="0"/>
        </w:numPr>
      </w:pPr>
      <w:r>
        <w:t xml:space="preserve">Responsibilities include overseeing day to day accounting functions and processes reporting of financial information</w:t>
      </w:r>
    </w:p>
    <w:p>
      <w:pPr>
        <w:pStyle w:val="Heading2"/>
      </w:pPr>
      <w:bookmarkStart w:id="23" w:name="qualifications-for-ap-supervisor"/>
      <w:r>
        <w:t xml:space="preserve">Qualifications for AP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aged items in reconciliation are cleared regularly</w:t>
      </w:r>
    </w:p>
    <w:p>
      <w:pPr>
        <w:pStyle w:val="Compact"/>
        <w:numPr>
          <w:numId w:val="1002"/>
          <w:ilvl w:val="0"/>
        </w:numPr>
      </w:pPr>
      <w:r>
        <w:t xml:space="preserve">Ensure all relevant AP activities are carried out with the defined time lines</w:t>
      </w:r>
    </w:p>
    <w:p>
      <w:pPr>
        <w:pStyle w:val="Compact"/>
        <w:numPr>
          <w:numId w:val="1002"/>
          <w:ilvl w:val="0"/>
        </w:numPr>
      </w:pPr>
      <w:r>
        <w:t xml:space="preserve">Ensure all AP process is in line with internal policy and compliance and ensure all backups are attached in Oracle</w:t>
      </w:r>
    </w:p>
    <w:p>
      <w:pPr>
        <w:pStyle w:val="Compact"/>
        <w:numPr>
          <w:numId w:val="1002"/>
          <w:ilvl w:val="0"/>
        </w:numPr>
      </w:pPr>
      <w:r>
        <w:t xml:space="preserve">Should be a subject Matter Expert on all the activities performed within North America Payables</w:t>
      </w:r>
    </w:p>
    <w:p>
      <w:pPr>
        <w:pStyle w:val="Compact"/>
        <w:numPr>
          <w:numId w:val="1002"/>
          <w:ilvl w:val="0"/>
        </w:numPr>
      </w:pPr>
      <w:r>
        <w:t xml:space="preserve">Should publish and improvise the KPI’s and quarterly dashboard in an agreed timeline</w:t>
      </w:r>
    </w:p>
    <w:p>
      <w:pPr>
        <w:pStyle w:val="Compact"/>
        <w:numPr>
          <w:numId w:val="1002"/>
          <w:ilvl w:val="0"/>
        </w:numPr>
      </w:pPr>
      <w:r>
        <w:t xml:space="preserve">7–8 years of experience in AP process, out of which 2 – 3 years as a supervisor and another 2-4 years around end-to-end AP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2021-10-28T13:09:54Z</dcterms:created>
  <dcterms:modified xsi:type="dcterms:W3CDTF">2021-10-28T13:09:54Z</dcterms:modified>
</cp:coreProperties>
</file>