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https://www.velvetjobs.com/job-descriptions/ap-manager</w:t>
        </w:r>
      </w:hyperlink>
    </w:p>
    <w:p>
      <w:pPr>
        <w:pStyle w:val="Heading1"/>
      </w:pPr>
      <w:bookmarkStart w:id="21" w:name="example-of-ap-manager-job-description"/>
      <w:r>
        <w:t xml:space="preserve">Example of AP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AP manager. To join our growing team, please review the list of responsibilities and qualifications.</w:t>
      </w:r>
    </w:p>
    <w:p>
      <w:pPr>
        <w:pStyle w:val="Heading2"/>
      </w:pPr>
      <w:bookmarkStart w:id="22" w:name="responsibilities-for-ap-manager"/>
      <w:r>
        <w:t xml:space="preserve">Responsibilities for AP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and maintain the AP section in SAP, input data and other related information</w:t>
      </w:r>
    </w:p>
    <w:p>
      <w:pPr>
        <w:pStyle w:val="Compact"/>
        <w:numPr>
          <w:numId w:val="1001"/>
          <w:ilvl w:val="0"/>
        </w:numPr>
      </w:pPr>
      <w:r>
        <w:t xml:space="preserve">Support APAC business and provide value-added services</w:t>
      </w:r>
    </w:p>
    <w:p>
      <w:pPr>
        <w:pStyle w:val="Compact"/>
        <w:numPr>
          <w:numId w:val="1001"/>
          <w:ilvl w:val="0"/>
        </w:numPr>
      </w:pPr>
      <w:r>
        <w:t xml:space="preserve">Work on ad-hoc projects if needed</w:t>
      </w:r>
    </w:p>
    <w:p>
      <w:pPr>
        <w:pStyle w:val="Compact"/>
        <w:numPr>
          <w:numId w:val="1001"/>
          <w:ilvl w:val="0"/>
        </w:numPr>
      </w:pPr>
      <w:r>
        <w:t xml:space="preserve">Invoices should be matched and allocated to all direct debit payments in a timely manner to ensure there is minimum unallocated cash on the ledger</w:t>
      </w:r>
    </w:p>
    <w:p>
      <w:pPr>
        <w:pStyle w:val="Compact"/>
        <w:numPr>
          <w:numId w:val="1001"/>
          <w:ilvl w:val="0"/>
        </w:numPr>
      </w:pPr>
      <w:r>
        <w:t xml:space="preserve">Logged invoices which have not been coded to a specific general ledger code should be kept to a minimum to ensure the profit and loss always shows an accurate reflection</w:t>
      </w:r>
    </w:p>
    <w:p>
      <w:pPr>
        <w:pStyle w:val="Compact"/>
        <w:numPr>
          <w:numId w:val="1001"/>
          <w:ilvl w:val="0"/>
        </w:numPr>
      </w:pPr>
      <w:r>
        <w:t xml:space="preserve">A weekly review of aged creditors should be carried out by the AP manager</w:t>
      </w:r>
    </w:p>
    <w:p>
      <w:pPr>
        <w:pStyle w:val="Compact"/>
        <w:numPr>
          <w:numId w:val="1001"/>
          <w:ilvl w:val="0"/>
        </w:numPr>
      </w:pPr>
      <w:r>
        <w:t xml:space="preserve">Accrual Liability AP related works like pre-closing report, IR review, unprocessed invoice review, GRIR, Subsequent Event Procedures</w:t>
      </w:r>
    </w:p>
    <w:p>
      <w:pPr>
        <w:pStyle w:val="Compact"/>
        <w:numPr>
          <w:numId w:val="1001"/>
          <w:ilvl w:val="0"/>
        </w:numPr>
      </w:pPr>
      <w:r>
        <w:t xml:space="preserve">Formal interview training (Wicklander-Zulawski, Reid) preferred</w:t>
      </w:r>
    </w:p>
    <w:p>
      <w:pPr>
        <w:pStyle w:val="Compact"/>
        <w:numPr>
          <w:numId w:val="1001"/>
          <w:ilvl w:val="0"/>
        </w:numPr>
      </w:pPr>
      <w:r>
        <w:t xml:space="preserve">Develop sourcing / recruiting strategy for the Asia region</w:t>
      </w:r>
    </w:p>
    <w:p>
      <w:pPr>
        <w:pStyle w:val="Compact"/>
        <w:numPr>
          <w:numId w:val="1001"/>
          <w:ilvl w:val="0"/>
        </w:numPr>
      </w:pPr>
      <w:r>
        <w:t xml:space="preserve">Collaborate with AP-based recruiting teams and shared services to execute strategy and deliver on business unit needs</w:t>
      </w:r>
    </w:p>
    <w:p>
      <w:pPr>
        <w:pStyle w:val="Heading2"/>
      </w:pPr>
      <w:bookmarkStart w:id="23" w:name="qualifications-for-ap-manager"/>
      <w:r>
        <w:t xml:space="preserve">Qualifications for AP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 the management information activity for financial information (P&amp;L, balance sheet, cash flow) and non-financial information (service, availability, quality, speed, safety)</w:t>
      </w:r>
    </w:p>
    <w:p>
      <w:pPr>
        <w:pStyle w:val="Compact"/>
        <w:numPr>
          <w:numId w:val="1002"/>
          <w:ilvl w:val="0"/>
        </w:numPr>
      </w:pPr>
      <w:r>
        <w:t xml:space="preserve">University Degree in Business, Accounting, Procurement or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Must be able to work independently, with focus on time management and organizational skills</w:t>
      </w:r>
    </w:p>
    <w:p>
      <w:pPr>
        <w:pStyle w:val="Compact"/>
        <w:numPr>
          <w:numId w:val="1002"/>
          <w:ilvl w:val="0"/>
        </w:numPr>
      </w:pPr>
      <w:r>
        <w:t xml:space="preserve">Must be able to contribute in a team environment, showing leadership skills</w:t>
      </w:r>
    </w:p>
    <w:p>
      <w:pPr>
        <w:pStyle w:val="Compact"/>
        <w:numPr>
          <w:numId w:val="1002"/>
          <w:ilvl w:val="0"/>
        </w:numPr>
      </w:pPr>
      <w:r>
        <w:t xml:space="preserve">Must have good oral and written communication skills in English</w:t>
      </w:r>
    </w:p>
    <w:p>
      <w:pPr>
        <w:pStyle w:val="Compact"/>
        <w:numPr>
          <w:numId w:val="1002"/>
          <w:ilvl w:val="0"/>
        </w:numPr>
      </w:pPr>
      <w:r>
        <w:t xml:space="preserve">Basic knowledge in project manager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2021-10-28T12:58:40Z</dcterms:created>
  <dcterms:modified xsi:type="dcterms:W3CDTF">2021-10-28T12:58:40Z</dcterms:modified>
</cp:coreProperties>
</file>