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https://www.velvetjobs.com/job-descriptions/animal-caretaker</w:t>
        </w:r>
      </w:hyperlink>
    </w:p>
    <w:p>
      <w:pPr>
        <w:pStyle w:val="Heading1"/>
      </w:pPr>
      <w:bookmarkStart w:id="21" w:name="example-of-animal-caretaker-job-description"/>
      <w:r>
        <w:t xml:space="preserve">Example of Animal Caretaker Job Description</w:t>
      </w:r>
      <w:bookmarkEnd w:id="21"/>
    </w:p>
    <w:p>
      <w:pPr>
        <w:pStyle w:val="Compact"/>
      </w:pPr>
      <w:r>
        <w:t xml:space="preserve">Our innovative and growing company is searching for experienced candidates for the position of animal caretaker.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imal-caretaker"/>
      <w:r>
        <w:t xml:space="preserve">Responsibilities for animal caretaker</w:t>
      </w:r>
      <w:bookmarkEnd w:id="22"/>
    </w:p>
    <w:p>
      <w:pPr>
        <w:pStyle w:val="Compact"/>
        <w:numPr>
          <w:numId w:val="1001"/>
          <w:ilvl w:val="0"/>
        </w:numPr>
      </w:pPr>
      <w:r>
        <w:t xml:space="preserve">In addition, will work in Microsoft Word, Excel and Outlook</w:t>
      </w:r>
    </w:p>
    <w:p>
      <w:pPr>
        <w:pStyle w:val="Compact"/>
        <w:numPr>
          <w:numId w:val="1001"/>
          <w:ilvl w:val="0"/>
        </w:numPr>
      </w:pPr>
      <w:r>
        <w:t xml:space="preserve">Shall assist in providing non-routine assignment care, a change in procedure, special problems, , but is responsible for independently selecting, applying, and modifying appropriate laboratory animal care procedures for species and condition of the animals utilized in experimentation</w:t>
      </w:r>
    </w:p>
    <w:p>
      <w:pPr>
        <w:pStyle w:val="Compact"/>
        <w:numPr>
          <w:numId w:val="1001"/>
          <w:ilvl w:val="0"/>
        </w:numPr>
      </w:pPr>
      <w:r>
        <w:t xml:space="preserve">Close visual attention is necessary in a majority of work and it is the responsibility of the contractor to inform the investigator, technicians, supervisor and veterinarians of abnormalities, changes, , in animal conditions</w:t>
      </w:r>
    </w:p>
    <w:p>
      <w:pPr>
        <w:pStyle w:val="Compact"/>
        <w:numPr>
          <w:numId w:val="1001"/>
          <w:ilvl w:val="0"/>
        </w:numPr>
      </w:pPr>
      <w:r>
        <w:t xml:space="preserve">Shall have qualified personnel who are capable of competently (which includes safely) restraining the species with which they are working</w:t>
      </w:r>
    </w:p>
    <w:p>
      <w:pPr>
        <w:pStyle w:val="Compact"/>
        <w:numPr>
          <w:numId w:val="1001"/>
          <w:ilvl w:val="0"/>
        </w:numPr>
      </w:pPr>
      <w:r>
        <w:t xml:space="preserve">Must exercise considerable skill in tending animals, pre- and post-operatively, and particularly in instances where medical devices have been surgically implanted</w:t>
      </w:r>
    </w:p>
    <w:p>
      <w:pPr>
        <w:pStyle w:val="Compact"/>
        <w:numPr>
          <w:numId w:val="1001"/>
          <w:ilvl w:val="0"/>
        </w:numPr>
      </w:pPr>
      <w:r>
        <w:t xml:space="preserve">Will operate a forklift and shall be licensed within 6 months of being at USAMRIID</w:t>
      </w:r>
    </w:p>
    <w:p>
      <w:pPr>
        <w:pStyle w:val="Compact"/>
        <w:numPr>
          <w:numId w:val="1001"/>
          <w:ilvl w:val="0"/>
        </w:numPr>
      </w:pPr>
      <w:r>
        <w:t xml:space="preserve">Employee working in containment areas BSL 3 and 4 must meet Biological Personnel Reliability Program (BPRP) and Select Agent requirements in accordance with Army Regulation 50-1</w:t>
      </w:r>
    </w:p>
    <w:p>
      <w:pPr>
        <w:pStyle w:val="Compact"/>
        <w:numPr>
          <w:numId w:val="1001"/>
          <w:ilvl w:val="0"/>
        </w:numPr>
      </w:pPr>
      <w:r>
        <w:t xml:space="preserve">In addition, the employee will work in Microsoft Word, Excel and Outlook</w:t>
      </w:r>
    </w:p>
    <w:p>
      <w:pPr>
        <w:pStyle w:val="Compact"/>
        <w:numPr>
          <w:numId w:val="1001"/>
          <w:ilvl w:val="0"/>
        </w:numPr>
      </w:pPr>
      <w:r>
        <w:t xml:space="preserve">The Animal Caretaker is responsible for participating fully in all aspects of animal work including those relative to animal receipt, observation and husbandry related to experimental procedures</w:t>
      </w:r>
    </w:p>
    <w:p>
      <w:pPr>
        <w:pStyle w:val="Compact"/>
        <w:numPr>
          <w:numId w:val="1001"/>
          <w:ilvl w:val="0"/>
        </w:numPr>
      </w:pPr>
      <w:r>
        <w:t xml:space="preserve">Variable work hours, to include 24/7 coverage, evenings/nights, weekends, Government holidays, and during unforeseen closures or circumstances may apply, as requested by COR, TOCOR, or the Director, VMD (or delegated representative) to meet mission requirements</w:t>
      </w:r>
    </w:p>
    <w:p>
      <w:pPr>
        <w:pStyle w:val="Heading2"/>
      </w:pPr>
      <w:bookmarkStart w:id="23" w:name="qualifications-for-animal-caretaker"/>
      <w:r>
        <w:t xml:space="preserve">Qualifications for animal caretaker</w:t>
      </w:r>
      <w:bookmarkEnd w:id="23"/>
    </w:p>
    <w:p>
      <w:pPr>
        <w:pStyle w:val="Compact"/>
        <w:numPr>
          <w:numId w:val="1002"/>
          <w:ilvl w:val="0"/>
        </w:numPr>
      </w:pPr>
      <w:r>
        <w:t xml:space="preserve">Performing general laboratory animal housekeeping and facility cleaning duties</w:t>
      </w:r>
    </w:p>
    <w:p>
      <w:pPr>
        <w:pStyle w:val="Compact"/>
        <w:numPr>
          <w:numId w:val="1002"/>
          <w:ilvl w:val="0"/>
        </w:numPr>
      </w:pPr>
      <w:r>
        <w:t xml:space="preserve">Assists professional personnel in performing veterinary procedures</w:t>
      </w:r>
    </w:p>
    <w:p>
      <w:pPr>
        <w:pStyle w:val="Compact"/>
        <w:numPr>
          <w:numId w:val="1002"/>
          <w:ilvl w:val="0"/>
        </w:numPr>
      </w:pPr>
      <w:r>
        <w:t xml:space="preserve">Documents specific observations or findings on appropriate forms</w:t>
      </w:r>
    </w:p>
    <w:p>
      <w:pPr>
        <w:pStyle w:val="Compact"/>
        <w:numPr>
          <w:numId w:val="1002"/>
          <w:ilvl w:val="0"/>
        </w:numPr>
      </w:pPr>
      <w:r>
        <w:t xml:space="preserve">Utilizes biological and/or industrial safety procedures which are in direct relation to animal caretaking and involves the use of specially designed equipment and procedures for protection of the Animal Caretaker and his/her co¬workers, for prevention of cross infection by other laboratory animals, and for the containment of infectious materials within the laboratory suite</w:t>
      </w:r>
    </w:p>
    <w:p>
      <w:pPr>
        <w:pStyle w:val="Compact"/>
        <w:numPr>
          <w:numId w:val="1002"/>
          <w:ilvl w:val="0"/>
        </w:numPr>
      </w:pPr>
      <w:r>
        <w:t xml:space="preserve">Monitor certification/maintenance dates on medical equipment and notify the customer and animal caretaker working lead in a timely fashion of certifications that are coming due</w:t>
      </w:r>
    </w:p>
    <w:p>
      <w:pPr>
        <w:pStyle w:val="Compact"/>
        <w:numPr>
          <w:numId w:val="1002"/>
          <w:ilvl w:val="0"/>
        </w:numPr>
      </w:pPr>
      <w:r>
        <w:t xml:space="preserve">Must be able to regularly lift and carry weights of approximately 50 pounds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imal-careta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imal-careta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2021-10-28T12:49:14Z</dcterms:created>
  <dcterms:modified xsi:type="dcterms:W3CDTF">2021-10-28T12:49:14Z</dcterms:modified>
</cp:coreProperties>
</file>