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https://www.velvetjobs.com/job-descriptions/analytics-manager</w:t>
        </w:r>
      </w:hyperlink>
    </w:p>
    <w:p>
      <w:pPr>
        <w:pStyle w:val="Heading1"/>
      </w:pPr>
      <w:bookmarkStart w:id="21" w:name="example-of-analytics-manager-job-description"/>
      <w:r>
        <w:t xml:space="preserve">Example of Analytics Manager Job Description</w:t>
      </w:r>
      <w:bookmarkEnd w:id="21"/>
    </w:p>
    <w:p>
      <w:pPr>
        <w:pStyle w:val="Compact"/>
      </w:pPr>
      <w:r>
        <w:t xml:space="preserve">Our growing company is looking for an analytics manager. To join our growing team, please review the list of responsibilities and qualifications.</w:t>
      </w:r>
    </w:p>
    <w:p>
      <w:pPr>
        <w:pStyle w:val="Heading2"/>
      </w:pPr>
      <w:bookmarkStart w:id="22" w:name="responsibilities-for-analytics-manager"/>
      <w:r>
        <w:t xml:space="preserve">Responsibilities for analytics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role manages and leads all aspects of product analytics and insights on the centralized analytics team</w:t>
      </w:r>
    </w:p>
    <w:p>
      <w:pPr>
        <w:pStyle w:val="Compact"/>
        <w:numPr>
          <w:numId w:val="1001"/>
          <w:ilvl w:val="0"/>
        </w:numPr>
      </w:pPr>
      <w:r>
        <w:t xml:space="preserve">Accountable for successful segmentation of campaigns – on time and according to specific instructions</w:t>
      </w:r>
    </w:p>
    <w:p>
      <w:pPr>
        <w:pStyle w:val="Compact"/>
        <w:numPr>
          <w:numId w:val="1001"/>
          <w:ilvl w:val="0"/>
        </w:numPr>
      </w:pPr>
      <w:r>
        <w:t xml:space="preserve">Manage off-shore and on-shore builders through excellent communication and expectations to meet client’s needs in a very fast changing environment</w:t>
      </w:r>
    </w:p>
    <w:p>
      <w:pPr>
        <w:pStyle w:val="Compact"/>
        <w:numPr>
          <w:numId w:val="1001"/>
          <w:ilvl w:val="0"/>
        </w:numPr>
      </w:pPr>
      <w:r>
        <w:t xml:space="preserve">Responsible for the continual training and development of team so that this team can gradually take on more work and more complex projects</w:t>
      </w:r>
    </w:p>
    <w:p>
      <w:pPr>
        <w:pStyle w:val="Compact"/>
        <w:numPr>
          <w:numId w:val="1001"/>
          <w:ilvl w:val="0"/>
        </w:numPr>
      </w:pPr>
      <w:r>
        <w:t xml:space="preserve">Communicate regularly with clients and manage client expectations</w:t>
      </w:r>
    </w:p>
    <w:p>
      <w:pPr>
        <w:pStyle w:val="Compact"/>
        <w:numPr>
          <w:numId w:val="1001"/>
          <w:ilvl w:val="0"/>
        </w:numPr>
      </w:pPr>
      <w:r>
        <w:t xml:space="preserve">The successful candidate will build a thorough understanding of the client’s systems, data, and campaign segmentation needs so that, over time, they know this as well or better than the client themselves</w:t>
      </w:r>
    </w:p>
    <w:p>
      <w:pPr>
        <w:pStyle w:val="Compact"/>
        <w:numPr>
          <w:numId w:val="1001"/>
          <w:ilvl w:val="0"/>
        </w:numPr>
      </w:pPr>
      <w:r>
        <w:t xml:space="preserve">Continually look for opportunities to grow the account and improve efficiencies</w:t>
      </w:r>
    </w:p>
    <w:p>
      <w:pPr>
        <w:pStyle w:val="Compact"/>
        <w:numPr>
          <w:numId w:val="1001"/>
          <w:ilvl w:val="0"/>
        </w:numPr>
      </w:pPr>
      <w:r>
        <w:t xml:space="preserve">Directly coordinate with support and development teams of related software providers to effectively address service requests and follow up on enhancement requests</w:t>
      </w:r>
    </w:p>
    <w:p>
      <w:pPr>
        <w:pStyle w:val="Compact"/>
        <w:numPr>
          <w:numId w:val="1001"/>
          <w:ilvl w:val="0"/>
        </w:numPr>
      </w:pPr>
      <w:r>
        <w:t xml:space="preserve">Train and support end users on designated business applications</w:t>
      </w:r>
    </w:p>
    <w:p>
      <w:pPr>
        <w:pStyle w:val="Compact"/>
        <w:numPr>
          <w:numId w:val="1001"/>
          <w:ilvl w:val="0"/>
        </w:numPr>
      </w:pPr>
      <w:r>
        <w:t xml:space="preserve">Create and maintain user and system documentation, including guides, templates, data dictionaries, process flows</w:t>
      </w:r>
    </w:p>
    <w:p>
      <w:pPr>
        <w:pStyle w:val="Heading2"/>
      </w:pPr>
      <w:bookmarkStart w:id="23" w:name="qualifications-for-analytics-manager"/>
      <w:r>
        <w:t xml:space="preserve">Qualifications for analytics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Analytics capabilities (data management, business intelligence, advanced analytics)</w:t>
      </w:r>
    </w:p>
    <w:p>
      <w:pPr>
        <w:pStyle w:val="Compact"/>
        <w:numPr>
          <w:numId w:val="1002"/>
          <w:ilvl w:val="0"/>
        </w:numPr>
      </w:pPr>
      <w:r>
        <w:t xml:space="preserve">Surveys (Millwood Brown)</w:t>
      </w:r>
    </w:p>
    <w:p>
      <w:pPr>
        <w:pStyle w:val="Compact"/>
        <w:numPr>
          <w:numId w:val="1002"/>
          <w:ilvl w:val="0"/>
        </w:numPr>
      </w:pPr>
      <w:r>
        <w:t xml:space="preserve">Web analytics platforms (Google Analytics, Adobe)</w:t>
      </w:r>
    </w:p>
    <w:p>
      <w:pPr>
        <w:pStyle w:val="Compact"/>
        <w:numPr>
          <w:numId w:val="1002"/>
          <w:ilvl w:val="0"/>
        </w:numPr>
      </w:pPr>
      <w:r>
        <w:t xml:space="preserve">Competitive monitoring tools (Compete, Quantcast, ComScore, NetRatings)</w:t>
      </w:r>
    </w:p>
    <w:p>
      <w:pPr>
        <w:pStyle w:val="Compact"/>
        <w:numPr>
          <w:numId w:val="1002"/>
          <w:ilvl w:val="0"/>
        </w:numPr>
      </w:pPr>
      <w:r>
        <w:t xml:space="preserve">Ad Tech Stacks (Ad Servers, MTA, DMP, DCO)</w:t>
      </w:r>
    </w:p>
    <w:p>
      <w:pPr>
        <w:pStyle w:val="Compact"/>
        <w:numPr>
          <w:numId w:val="1002"/>
          <w:ilvl w:val="0"/>
        </w:numPr>
      </w:pPr>
      <w:r>
        <w:t xml:space="preserve">Expert skill level in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2021-10-28T18:39:32Z</dcterms:created>
  <dcterms:modified xsi:type="dcterms:W3CDTF">2021-10-28T18:39:32Z</dcterms:modified>
</cp:coreProperties>
</file>