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https://www.velvetjobs.com/job-descriptions/analytics-lead</w:t>
        </w:r>
      </w:hyperlink>
    </w:p>
    <w:p>
      <w:pPr>
        <w:pStyle w:val="Heading1"/>
      </w:pPr>
      <w:bookmarkStart w:id="21" w:name="example-of-analytics-lead-job-description"/>
      <w:r>
        <w:t xml:space="preserve">Example of Analytics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analytics lead. To join our growing team, please review the list of responsibilities and qualifications.</w:t>
      </w:r>
    </w:p>
    <w:p>
      <w:pPr>
        <w:pStyle w:val="Heading2"/>
      </w:pPr>
      <w:bookmarkStart w:id="22" w:name="responsibilities-for-analytics-lead"/>
      <w:r>
        <w:t xml:space="preserve">Responsibilities for analytics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Based on completed user stories, collaborate with cross-functional teams globally to provide ad-hoc analyses and/or design self-service data products to address customer needs</w:t>
      </w:r>
    </w:p>
    <w:p>
      <w:pPr>
        <w:pStyle w:val="Compact"/>
        <w:numPr>
          <w:numId w:val="1001"/>
          <w:ilvl w:val="0"/>
        </w:numPr>
      </w:pPr>
      <w:r>
        <w:t xml:space="preserve">Raise questions and concerns rapidly to avoid any potential delays related to the team’s geographic spread</w:t>
      </w:r>
    </w:p>
    <w:p>
      <w:pPr>
        <w:pStyle w:val="Compact"/>
        <w:numPr>
          <w:numId w:val="1001"/>
          <w:ilvl w:val="0"/>
        </w:numPr>
      </w:pPr>
      <w:r>
        <w:t xml:space="preserve">In some cases, present findings and visualize data to a wide range of stakeholders</w:t>
      </w:r>
    </w:p>
    <w:p>
      <w:pPr>
        <w:pStyle w:val="Compact"/>
        <w:numPr>
          <w:numId w:val="1001"/>
          <w:ilvl w:val="0"/>
        </w:numPr>
      </w:pPr>
      <w:r>
        <w:t xml:space="preserve">Be a HomeAway data guru - be the point of contact for all data questions and insights for the India team, and drive data collection robustness across the organization through process improvement recommendations</w:t>
      </w:r>
    </w:p>
    <w:p>
      <w:pPr>
        <w:pStyle w:val="Compact"/>
        <w:numPr>
          <w:numId w:val="1001"/>
          <w:ilvl w:val="0"/>
        </w:numPr>
      </w:pPr>
      <w:r>
        <w:t xml:space="preserve">Build a world-class team by hiring exceptional talent, coaching and developing your team, cultivating pragmatic decision-making, and leveraging your technical expertise to constantly raise the bar</w:t>
      </w:r>
    </w:p>
    <w:p>
      <w:pPr>
        <w:pStyle w:val="Compact"/>
        <w:numPr>
          <w:numId w:val="1001"/>
          <w:ilvl w:val="0"/>
        </w:numPr>
      </w:pPr>
      <w:r>
        <w:t xml:space="preserve">Lead and participate in critical technical and product discussions that our analytics function supports</w:t>
      </w:r>
    </w:p>
    <w:p>
      <w:pPr>
        <w:pStyle w:val="Compact"/>
        <w:numPr>
          <w:numId w:val="1001"/>
          <w:ilvl w:val="0"/>
        </w:numPr>
      </w:pPr>
      <w:r>
        <w:t xml:space="preserve">Participate in day-to-day development, including writing queries, dashboards, reviewing pull requests, and debugging issues</w:t>
      </w:r>
    </w:p>
    <w:p>
      <w:pPr>
        <w:pStyle w:val="Compact"/>
        <w:numPr>
          <w:numId w:val="1001"/>
          <w:ilvl w:val="0"/>
        </w:numPr>
      </w:pPr>
      <w:r>
        <w:t xml:space="preserve">Design and deliver dashboards standard and custom reports for HR and senior leadership including relevant documentations and reporting guides</w:t>
      </w:r>
    </w:p>
    <w:p>
      <w:pPr>
        <w:pStyle w:val="Compact"/>
        <w:numPr>
          <w:numId w:val="1001"/>
          <w:ilvl w:val="0"/>
        </w:numPr>
      </w:pPr>
      <w:r>
        <w:t xml:space="preserve">Providing ad-hoc research, insight and a deep understanding of the data underpinning the Bank’s participation in benchmarks and indices</w:t>
      </w:r>
    </w:p>
    <w:p>
      <w:pPr>
        <w:pStyle w:val="Compact"/>
        <w:numPr>
          <w:numId w:val="1001"/>
          <w:ilvl w:val="0"/>
        </w:numPr>
      </w:pPr>
      <w:r>
        <w:t xml:space="preserve">Develops and maintains external relationship with performance reporting vendor by regularly interacting with vendor to ensure optimal platform performance and troubleshoot technical issues</w:t>
      </w:r>
    </w:p>
    <w:p>
      <w:pPr>
        <w:pStyle w:val="Heading2"/>
      </w:pPr>
      <w:bookmarkStart w:id="23" w:name="qualifications-for-analytics-lead"/>
      <w:r>
        <w:t xml:space="preserve">Qualifications for analytics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Drives focused decisions within specific areas</w:t>
      </w:r>
    </w:p>
    <w:p>
      <w:pPr>
        <w:pStyle w:val="Compact"/>
        <w:numPr>
          <w:numId w:val="1002"/>
          <w:ilvl w:val="0"/>
        </w:numPr>
      </w:pPr>
      <w:r>
        <w:t xml:space="preserve">Using strong analytical skills, provides insights recommendations for changes</w:t>
      </w:r>
    </w:p>
    <w:p>
      <w:pPr>
        <w:pStyle w:val="Compact"/>
        <w:numPr>
          <w:numId w:val="1002"/>
          <w:ilvl w:val="0"/>
        </w:numPr>
      </w:pPr>
      <w:r>
        <w:t xml:space="preserve">Hands-on experience building dashboards in Tableau or related tools</w:t>
      </w:r>
    </w:p>
    <w:p>
      <w:pPr>
        <w:pStyle w:val="Compact"/>
        <w:numPr>
          <w:numId w:val="1002"/>
          <w:ilvl w:val="0"/>
        </w:numPr>
      </w:pPr>
      <w:r>
        <w:t xml:space="preserve">Ability to work directly with senior business leaders</w:t>
      </w:r>
    </w:p>
    <w:p>
      <w:pPr>
        <w:pStyle w:val="Compact"/>
        <w:numPr>
          <w:numId w:val="1002"/>
          <w:ilvl w:val="0"/>
        </w:numPr>
      </w:pPr>
      <w:r>
        <w:t xml:space="preserve">Undergraduate degree in Computer Science, Engineering, Math, Statistics, Finance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of a Master’s Degree in Engineering, Statistics, Comp Bio, Comp Science or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