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https://www.velvetjobs.com/job-descriptions/analytics-architect</w:t>
        </w:r>
      </w:hyperlink>
    </w:p>
    <w:p>
      <w:pPr>
        <w:pStyle w:val="Heading1"/>
      </w:pPr>
      <w:bookmarkStart w:id="21" w:name="example-of-analytics-architect-job-description"/>
      <w:r>
        <w:t xml:space="preserve">Example of Analytics Architect Job Description</w:t>
      </w:r>
      <w:bookmarkEnd w:id="21"/>
    </w:p>
    <w:p>
      <w:pPr>
        <w:pStyle w:val="Compact"/>
      </w:pPr>
      <w:r>
        <w:t xml:space="preserve">Our company is hiring for an analytics architect. To join our growing team, please review the list of responsibilities and qualifications.</w:t>
      </w:r>
    </w:p>
    <w:p>
      <w:pPr>
        <w:pStyle w:val="Heading2"/>
      </w:pPr>
      <w:bookmarkStart w:id="22" w:name="responsibilities-for-analytics-architect"/>
      <w:r>
        <w:t xml:space="preserve">Responsibilities for analytics architect</w:t>
      </w:r>
      <w:bookmarkEnd w:id="22"/>
    </w:p>
    <w:p>
      <w:pPr>
        <w:pStyle w:val="Compact"/>
        <w:numPr>
          <w:numId w:val="1001"/>
          <w:ilvl w:val="0"/>
        </w:numPr>
      </w:pPr>
      <w:r>
        <w:t xml:space="preserve">Produce Sizing and capacity calculator working with performance QA teams and field engineers for validation</w:t>
      </w:r>
    </w:p>
    <w:p>
      <w:pPr>
        <w:pStyle w:val="Compact"/>
        <w:numPr>
          <w:numId w:val="1001"/>
          <w:ilvl w:val="0"/>
        </w:numPr>
      </w:pPr>
      <w:r>
        <w:t xml:space="preserve">Collaborates with subject matter experts across the HR teams and CoE’s (learning and development, staffing, talent management, diversity, compliance, etc) to promote data governance and stewardship, improve overall strategic and operational performance and insight</w:t>
      </w:r>
    </w:p>
    <w:p>
      <w:pPr>
        <w:pStyle w:val="Compact"/>
        <w:numPr>
          <w:numId w:val="1001"/>
          <w:ilvl w:val="0"/>
        </w:numPr>
      </w:pPr>
      <w:r>
        <w:t xml:space="preserve">Help identify trends and identify potential BPS analytics solutions that can be built and leveraged/”re-sold” across industries and/or analytics competencies</w:t>
      </w:r>
    </w:p>
    <w:p>
      <w:pPr>
        <w:pStyle w:val="Compact"/>
        <w:numPr>
          <w:numId w:val="1001"/>
          <w:ilvl w:val="0"/>
        </w:numPr>
      </w:pPr>
      <w:r>
        <w:t xml:space="preserve">Work with BPS industry teams, analytics onshore and offshore teams and BPS clients to add value, help sell/close BPS opportunities and pursue new opportunities (with BPS business development and operations teams)</w:t>
      </w:r>
    </w:p>
    <w:p>
      <w:pPr>
        <w:pStyle w:val="Compact"/>
        <w:numPr>
          <w:numId w:val="1001"/>
          <w:ilvl w:val="0"/>
        </w:numPr>
      </w:pPr>
      <w:r>
        <w:t xml:space="preserve">Contribute to overall BPS Analytics Go To Market strategy, messaging and solution plans</w:t>
      </w:r>
    </w:p>
    <w:p>
      <w:pPr>
        <w:pStyle w:val="Compact"/>
        <w:numPr>
          <w:numId w:val="1001"/>
          <w:ilvl w:val="0"/>
        </w:numPr>
      </w:pPr>
      <w:r>
        <w:t xml:space="preserve">Identify, design and build solutions and teams - applying analytics to business problems to enhance the BPS value proposition</w:t>
      </w:r>
    </w:p>
    <w:p>
      <w:pPr>
        <w:pStyle w:val="Compact"/>
        <w:numPr>
          <w:numId w:val="1001"/>
          <w:ilvl w:val="0"/>
        </w:numPr>
      </w:pPr>
      <w:r>
        <w:t xml:space="preserve">Engage with various internal stakeholders in the company to build mindshare and market share for the IP based solutions being built and leveraged</w:t>
      </w:r>
    </w:p>
    <w:p>
      <w:pPr>
        <w:pStyle w:val="Compact"/>
        <w:numPr>
          <w:numId w:val="1001"/>
          <w:ilvl w:val="0"/>
        </w:numPr>
      </w:pPr>
      <w:r>
        <w:t xml:space="preserve">Contribute to overall Digital Operations Analytics Go To Market strategy, messaging and solution plans</w:t>
      </w:r>
    </w:p>
    <w:p>
      <w:pPr>
        <w:pStyle w:val="Compact"/>
        <w:numPr>
          <w:numId w:val="1001"/>
          <w:ilvl w:val="0"/>
        </w:numPr>
      </w:pPr>
      <w:r>
        <w:t xml:space="preserve">Identify, design and build solutions and teams - applying analytics to business problems to enhance the Digital Operations value proposition</w:t>
      </w:r>
    </w:p>
    <w:p>
      <w:pPr>
        <w:pStyle w:val="Compact"/>
        <w:numPr>
          <w:numId w:val="1001"/>
          <w:ilvl w:val="0"/>
        </w:numPr>
      </w:pPr>
      <w:r>
        <w:t xml:space="preserve">Deliver on Advanced analytics strategy, ranging from architecting Open source based Big data-analytic tools and building integrated solutions that meet enterprise needs</w:t>
      </w:r>
    </w:p>
    <w:p>
      <w:pPr>
        <w:pStyle w:val="Heading2"/>
      </w:pPr>
      <w:bookmarkStart w:id="23" w:name="qualifications-for-analytics-architect"/>
      <w:r>
        <w:t xml:space="preserve">Qualifications for analytics architect</w:t>
      </w:r>
      <w:bookmarkEnd w:id="23"/>
    </w:p>
    <w:p>
      <w:pPr>
        <w:pStyle w:val="Compact"/>
        <w:numPr>
          <w:numId w:val="1002"/>
          <w:ilvl w:val="0"/>
        </w:numPr>
      </w:pPr>
      <w:r>
        <w:t xml:space="preserve">Business Intelligence experience with business intelligence and data visualization tools (e.g., Cognos, Business Objects, Microsoft, Pentaho, QlikView, Tableau)</w:t>
      </w:r>
    </w:p>
    <w:p>
      <w:pPr>
        <w:pStyle w:val="Compact"/>
        <w:numPr>
          <w:numId w:val="1002"/>
          <w:ilvl w:val="0"/>
        </w:numPr>
      </w:pPr>
      <w:r>
        <w:t xml:space="preserve">Minimum of 5 years of data and reporting experience</w:t>
      </w:r>
    </w:p>
    <w:p>
      <w:pPr>
        <w:pStyle w:val="Compact"/>
        <w:numPr>
          <w:numId w:val="1002"/>
          <w:ilvl w:val="0"/>
        </w:numPr>
      </w:pPr>
      <w:r>
        <w:t xml:space="preserve">Ensuring the product implementation meets customer objectives internal objectives of availability, scalability, and security</w:t>
      </w:r>
    </w:p>
    <w:p>
      <w:pPr>
        <w:pStyle w:val="Compact"/>
        <w:numPr>
          <w:numId w:val="1002"/>
          <w:ilvl w:val="0"/>
        </w:numPr>
      </w:pPr>
      <w:r>
        <w:t xml:space="preserve">Familiar with RDBMS's, PostgreSQL, MySQL, Oracle</w:t>
      </w:r>
    </w:p>
    <w:p>
      <w:pPr>
        <w:pStyle w:val="Compact"/>
        <w:numPr>
          <w:numId w:val="1002"/>
          <w:ilvl w:val="0"/>
        </w:numPr>
      </w:pPr>
      <w:r>
        <w:t xml:space="preserve">Minimum of 7 years of Video / Media / Telecommunications industry experience　　</w:t>
      </w:r>
    </w:p>
    <w:p>
      <w:pPr>
        <w:pStyle w:val="Compact"/>
        <w:numPr>
          <w:numId w:val="1002"/>
          <w:ilvl w:val="0"/>
        </w:numPr>
      </w:pPr>
      <w:r>
        <w:t xml:space="preserve">Experience with open source and cutting edge big data tools and technolgies (Tableu, Qlikview, Spark, Azkaban, Flume, node.js, Hive, Hortonworks)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nalytics-architec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nalytics-architec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2021-10-28T18:29:08Z</dcterms:created>
  <dcterms:modified xsi:type="dcterms:W3CDTF">2021-10-28T18:29:08Z</dcterms:modified>
</cp:coreProperties>
</file>