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https://www.velvetjobs.com/job-descriptions/analyst-training</w:t>
        </w:r>
      </w:hyperlink>
    </w:p>
    <w:p>
      <w:pPr>
        <w:pStyle w:val="Heading1"/>
      </w:pPr>
      <w:bookmarkStart w:id="21" w:name="example-of-analyst-training-job-description"/>
      <w:r>
        <w:t xml:space="preserve">Example of Analyst, Training Job Description</w:t>
      </w:r>
      <w:bookmarkEnd w:id="21"/>
    </w:p>
    <w:p>
      <w:pPr>
        <w:pStyle w:val="Compact"/>
      </w:pPr>
      <w:r>
        <w:t xml:space="preserve">Our innovative and growing company is looking to fill the role of analyst, training. To join our growing team, please review the list of responsibilities and qualifications.</w:t>
      </w:r>
    </w:p>
    <w:p>
      <w:pPr>
        <w:pStyle w:val="Heading2"/>
      </w:pPr>
      <w:bookmarkStart w:id="22" w:name="responsibilities-for-analyst-training"/>
      <w:r>
        <w:t xml:space="preserve">Responsibilities for analyst,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Partners with the Integrated Learning &amp; Performance (ILP) teams to deliver learning programs and solutions that can address emerging business problems with a particular focus on reducing time to performance for new hire agents and to increase the agility of tenured agents to work across call center functions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the Joint Doctrine Campaign Plan</w:t>
      </w:r>
    </w:p>
    <w:p>
      <w:pPr>
        <w:pStyle w:val="Compact"/>
        <w:numPr>
          <w:numId w:val="1001"/>
          <w:ilvl w:val="0"/>
        </w:numPr>
      </w:pPr>
      <w:r>
        <w:t xml:space="preserve">Managing Campaign Plan milestones to promote an even and efficient workflow for the AOs, and the broader Joint Doctrine Development Community (JDDC)</w:t>
      </w:r>
    </w:p>
    <w:p>
      <w:pPr>
        <w:pStyle w:val="Compact"/>
        <w:numPr>
          <w:numId w:val="1001"/>
          <w:ilvl w:val="0"/>
        </w:numPr>
      </w:pPr>
      <w:r>
        <w:t xml:space="preserve">Maintaining and setting up computers and audio/video equipment in support of JWGs</w:t>
      </w:r>
    </w:p>
    <w:p>
      <w:pPr>
        <w:pStyle w:val="Compact"/>
        <w:numPr>
          <w:numId w:val="1001"/>
          <w:ilvl w:val="0"/>
        </w:numPr>
      </w:pPr>
      <w:r>
        <w:t xml:space="preserve">Providing monthly and quarterly reports on the status of joint publications under development</w:t>
      </w:r>
    </w:p>
    <w:p>
      <w:pPr>
        <w:pStyle w:val="Compact"/>
        <w:numPr>
          <w:numId w:val="1001"/>
          <w:ilvl w:val="0"/>
        </w:numPr>
      </w:pPr>
      <w:r>
        <w:t xml:space="preserve">Identifying customer priorities for SAIC editorial work, and transmitting those priorities to the editors</w:t>
      </w:r>
    </w:p>
    <w:p>
      <w:pPr>
        <w:pStyle w:val="Compact"/>
        <w:numPr>
          <w:numId w:val="1001"/>
          <w:ilvl w:val="0"/>
        </w:numPr>
      </w:pPr>
      <w:r>
        <w:t xml:space="preserve">Prepare and present functional in briefs and out briefs</w:t>
      </w:r>
    </w:p>
    <w:p>
      <w:pPr>
        <w:pStyle w:val="Compact"/>
        <w:numPr>
          <w:numId w:val="1001"/>
          <w:ilvl w:val="0"/>
        </w:numPr>
      </w:pPr>
      <w:r>
        <w:t xml:space="preserve">Responsible for leading all training coordination activities related to MGPO Finance, Epic Revenue Cycle, and Dragon 360</w:t>
      </w:r>
    </w:p>
    <w:p>
      <w:pPr>
        <w:pStyle w:val="Compact"/>
        <w:numPr>
          <w:numId w:val="1001"/>
          <w:ilvl w:val="0"/>
        </w:numPr>
      </w:pPr>
      <w:r>
        <w:t xml:space="preserve">Serves as a primary facilitator to the Training &amp; Quality Team, conducting train-the- trainer sessions</w:t>
      </w:r>
    </w:p>
    <w:p>
      <w:pPr>
        <w:pStyle w:val="Compact"/>
        <w:numPr>
          <w:numId w:val="1001"/>
          <w:ilvl w:val="0"/>
        </w:numPr>
      </w:pPr>
      <w:r>
        <w:t xml:space="preserve">Conducts various needs assessments, recommending process changes and training opportunities</w:t>
      </w:r>
    </w:p>
    <w:p>
      <w:pPr>
        <w:pStyle w:val="Heading2"/>
      </w:pPr>
      <w:bookmarkStart w:id="23" w:name="qualifications-for-analyst-training"/>
      <w:r>
        <w:t xml:space="preserve">Qualifications for analyst,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Mastery of the MS Office suite is required</w:t>
      </w:r>
    </w:p>
    <w:p>
      <w:pPr>
        <w:pStyle w:val="Compact"/>
        <w:numPr>
          <w:numId w:val="1002"/>
          <w:ilvl w:val="0"/>
        </w:numPr>
      </w:pPr>
      <w:r>
        <w:t xml:space="preserve">One-Three years relevant experience</w:t>
      </w:r>
    </w:p>
    <w:p>
      <w:pPr>
        <w:pStyle w:val="Compact"/>
        <w:numPr>
          <w:numId w:val="1002"/>
          <w:ilvl w:val="0"/>
        </w:numPr>
      </w:pPr>
      <w:r>
        <w:t xml:space="preserve">Knowledge of VBA, Microsoft Power BI, SQL, and/or Alteryx a plus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 and ability to communicate financial results to operational field</w:t>
      </w:r>
    </w:p>
    <w:p>
      <w:pPr>
        <w:pStyle w:val="Compact"/>
        <w:numPr>
          <w:numId w:val="1002"/>
          <w:ilvl w:val="0"/>
        </w:numPr>
      </w:pPr>
      <w:r>
        <w:t xml:space="preserve">Basic knowledge of computer software, such as MS Word, MS PowerPoint, MS Project</w:t>
      </w:r>
    </w:p>
    <w:p>
      <w:pPr>
        <w:pStyle w:val="Compact"/>
        <w:numPr>
          <w:numId w:val="1002"/>
          <w:ilvl w:val="0"/>
        </w:numPr>
      </w:pPr>
      <w:r>
        <w:t xml:space="preserve">Bachelors degree from an accredited institution or four years experience in lieu of degree, plus ten (10) years or more of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2021-10-28T13:37:26Z</dcterms:created>
  <dcterms:modified xsi:type="dcterms:W3CDTF">2021-10-28T13:37:26Z</dcterms:modified>
</cp:coreProperties>
</file>