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https://www.velvetjobs.com/job-descriptions/analyst-specialist</w:t>
        </w:r>
      </w:hyperlink>
    </w:p>
    <w:p>
      <w:pPr>
        <w:pStyle w:val="Heading1"/>
      </w:pPr>
      <w:bookmarkStart w:id="21" w:name="example-of-analyst-specialist-job-description"/>
      <w:r>
        <w:t xml:space="preserve">Example of Analyst Specialist Job Description</w:t>
      </w:r>
      <w:bookmarkEnd w:id="21"/>
    </w:p>
    <w:p>
      <w:pPr>
        <w:pStyle w:val="Compact"/>
      </w:pPr>
      <w:r>
        <w:t xml:space="preserve">Our growing company is looking to fill the role of analyst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pecialist"/>
      <w:r>
        <w:t xml:space="preserve">Responsibilities for analyst specialist</w:t>
      </w:r>
      <w:bookmarkEnd w:id="22"/>
    </w:p>
    <w:p>
      <w:pPr>
        <w:pStyle w:val="Compact"/>
        <w:numPr>
          <w:numId w:val="1001"/>
          <w:ilvl w:val="0"/>
        </w:numPr>
      </w:pPr>
      <w:r>
        <w:t xml:space="preserve">Ensuring creative quality of approved artwork is carried through in various size reproductions throughout the campaign</w:t>
      </w:r>
    </w:p>
    <w:p>
      <w:pPr>
        <w:pStyle w:val="Compact"/>
        <w:numPr>
          <w:numId w:val="1001"/>
          <w:ilvl w:val="0"/>
        </w:numPr>
      </w:pPr>
      <w:r>
        <w:t xml:space="preserve">Spot monitoring tracking numbers to ensure calls are handled by the client in an effective manner to convert customers</w:t>
      </w:r>
    </w:p>
    <w:p>
      <w:pPr>
        <w:pStyle w:val="Compact"/>
        <w:numPr>
          <w:numId w:val="1001"/>
          <w:ilvl w:val="0"/>
        </w:numPr>
      </w:pPr>
      <w:r>
        <w:t xml:space="preserve">Working with the Sales Executive to ensure optimal placement to internal investment is realized based on historic profitability of campaign</w:t>
      </w:r>
    </w:p>
    <w:p>
      <w:pPr>
        <w:pStyle w:val="Compact"/>
        <w:numPr>
          <w:numId w:val="1001"/>
          <w:ilvl w:val="0"/>
        </w:numPr>
      </w:pPr>
      <w:r>
        <w:t xml:space="preserve">Consulting on the weekly sales cycle of the advertiser’s vertical to ensure best day of week response can be achieved against campaign plan</w:t>
      </w:r>
    </w:p>
    <w:p>
      <w:pPr>
        <w:pStyle w:val="Compact"/>
        <w:numPr>
          <w:numId w:val="1001"/>
          <w:ilvl w:val="0"/>
        </w:numPr>
      </w:pPr>
      <w:r>
        <w:t xml:space="preserve">Ensuring smooth settlement of daily transactions, involving close coordination with a host of internal teams external stakeholders</w:t>
      </w:r>
    </w:p>
    <w:p>
      <w:pPr>
        <w:pStyle w:val="Compact"/>
        <w:numPr>
          <w:numId w:val="1001"/>
          <w:ilvl w:val="0"/>
        </w:numPr>
      </w:pPr>
      <w:r>
        <w:t xml:space="preserve">Monitoring sales book position and daily P/L reconciliation</w:t>
      </w:r>
    </w:p>
    <w:p>
      <w:pPr>
        <w:pStyle w:val="Compact"/>
        <w:numPr>
          <w:numId w:val="1001"/>
          <w:ilvl w:val="0"/>
        </w:numPr>
      </w:pPr>
      <w:r>
        <w:t xml:space="preserve">Gain eligibility on Lead Managed Fixed Income (ABS/CMBS/CLO), Corporate, Equity, Private Placement, Municipals and High Yield deals, includes DTC, Euroclear, Portal and Cusip</w:t>
      </w:r>
    </w:p>
    <w:p>
      <w:pPr>
        <w:pStyle w:val="Compact"/>
        <w:numPr>
          <w:numId w:val="1001"/>
          <w:ilvl w:val="0"/>
        </w:numPr>
      </w:pPr>
      <w:r>
        <w:t xml:space="preserve">Share your evolving technical and functional knowledge with colleagues and are not afraid of explaining your vision on testing aspects</w:t>
      </w:r>
    </w:p>
    <w:p>
      <w:pPr>
        <w:pStyle w:val="Compact"/>
        <w:numPr>
          <w:numId w:val="1001"/>
          <w:ilvl w:val="0"/>
        </w:numPr>
      </w:pPr>
      <w:r>
        <w:t xml:space="preserve">Responsible for the creation of test cases using own in-depth technical analysis of both functional and non-functional specifications</w:t>
      </w:r>
    </w:p>
    <w:p>
      <w:pPr>
        <w:pStyle w:val="Compact"/>
        <w:numPr>
          <w:numId w:val="1001"/>
          <w:ilvl w:val="0"/>
        </w:numPr>
      </w:pPr>
      <w:r>
        <w:t xml:space="preserve">Specify requirements for environment, data, resources and tools</w:t>
      </w:r>
    </w:p>
    <w:p>
      <w:pPr>
        <w:pStyle w:val="Heading2"/>
      </w:pPr>
      <w:bookmarkStart w:id="23" w:name="qualifications-for-analyst-specialist"/>
      <w:r>
        <w:t xml:space="preserve">Qualifications for analyst specialist</w:t>
      </w:r>
      <w:bookmarkEnd w:id="23"/>
    </w:p>
    <w:p>
      <w:pPr>
        <w:pStyle w:val="Compact"/>
        <w:numPr>
          <w:numId w:val="1002"/>
          <w:ilvl w:val="0"/>
        </w:numPr>
      </w:pPr>
      <w:r>
        <w:t xml:space="preserve">Experience with financial accounting systems (Oracle 11i, Hyperion, Clarify)</w:t>
      </w:r>
    </w:p>
    <w:p>
      <w:pPr>
        <w:pStyle w:val="Compact"/>
        <w:numPr>
          <w:numId w:val="1002"/>
          <w:ilvl w:val="0"/>
        </w:numPr>
      </w:pPr>
      <w:r>
        <w:t xml:space="preserve">Knowledge of Oracle Project Accounting and ChangePoint system a plus</w:t>
      </w:r>
    </w:p>
    <w:p>
      <w:pPr>
        <w:pStyle w:val="Compact"/>
        <w:numPr>
          <w:numId w:val="1002"/>
          <w:ilvl w:val="0"/>
        </w:numPr>
      </w:pPr>
      <w:r>
        <w:t xml:space="preserve">Should be able to provide samples of work done like use-cases, screen mock-ups, context diagrams, interface specifications</w:t>
      </w:r>
    </w:p>
    <w:p>
      <w:pPr>
        <w:pStyle w:val="Compact"/>
        <w:numPr>
          <w:numId w:val="1002"/>
          <w:ilvl w:val="0"/>
        </w:numPr>
      </w:pPr>
      <w:r>
        <w:t xml:space="preserve">2 to 4 years payroll processing experience in a multi-company, multi-state environment required</w:t>
      </w:r>
    </w:p>
    <w:p>
      <w:pPr>
        <w:pStyle w:val="Compact"/>
        <w:numPr>
          <w:numId w:val="1002"/>
          <w:ilvl w:val="0"/>
        </w:numPr>
      </w:pPr>
      <w:r>
        <w:t xml:space="preserve">Experience with Ultimate Software (Ultipro) and Kronos is preferred</w:t>
      </w:r>
    </w:p>
    <w:p>
      <w:pPr>
        <w:pStyle w:val="Compact"/>
        <w:numPr>
          <w:numId w:val="1002"/>
          <w:ilvl w:val="0"/>
        </w:numPr>
      </w:pPr>
      <w:r>
        <w:t xml:space="preserve">Knowledge of employee tax setup based on live/work jurisdictions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2021-10-28T18:39:02Z</dcterms:created>
  <dcterms:modified xsi:type="dcterms:W3CDTF">2021-10-28T18:39:02Z</dcterms:modified>
</cp:coreProperties>
</file>