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https://www.velvetjobs.com/job-descriptions/analyst-senior-quantitative-analyst</w:t>
        </w:r>
      </w:hyperlink>
    </w:p>
    <w:p>
      <w:pPr>
        <w:pStyle w:val="Heading1"/>
      </w:pPr>
      <w:bookmarkStart w:id="21" w:name="example-of-analyst-senior-quantitative-analyst-job-description"/>
      <w:r>
        <w:t xml:space="preserve">Example of Analyst / Senior Quantitative Analyst Job Description</w:t>
      </w:r>
      <w:bookmarkEnd w:id="21"/>
    </w:p>
    <w:p>
      <w:pPr>
        <w:pStyle w:val="Compact"/>
      </w:pPr>
      <w:r>
        <w:t xml:space="preserve">Our growing company is hiring for an analyst / senior quantitative analyst. If you are looking for an exciting place to work, please take a look at the list of qualifications below.</w:t>
      </w:r>
    </w:p>
    <w:p>
      <w:pPr>
        <w:pStyle w:val="Heading2"/>
      </w:pPr>
      <w:bookmarkStart w:id="22" w:name="responsibilities-for-analyst-senior-quantitative-analyst"/>
      <w:r>
        <w:t xml:space="preserve">Responsibilities for analyst / senior quantitative analyst</w:t>
      </w:r>
      <w:bookmarkEnd w:id="22"/>
    </w:p>
    <w:p>
      <w:pPr>
        <w:pStyle w:val="Compact"/>
        <w:numPr>
          <w:numId w:val="1001"/>
          <w:ilvl w:val="0"/>
        </w:numPr>
      </w:pPr>
      <w:r>
        <w:t xml:space="preserve">Develop and maintain key relationships with external vendors on model validation and model implementation assumptions</w:t>
      </w:r>
    </w:p>
    <w:p>
      <w:pPr>
        <w:pStyle w:val="Compact"/>
        <w:numPr>
          <w:numId w:val="1001"/>
          <w:ilvl w:val="0"/>
        </w:numPr>
      </w:pPr>
      <w:r>
        <w:t xml:space="preserve">Assess vendors model risk management using the Model Risk Management Framework and ensure extra validation/assurance of the external model is undertaken</w:t>
      </w:r>
    </w:p>
    <w:p>
      <w:pPr>
        <w:pStyle w:val="Compact"/>
        <w:numPr>
          <w:numId w:val="1001"/>
          <w:ilvl w:val="0"/>
        </w:numPr>
      </w:pPr>
      <w:r>
        <w:t xml:space="preserve">Provide end-to-end project management support for A/B testing</w:t>
      </w:r>
    </w:p>
    <w:p>
      <w:pPr>
        <w:pStyle w:val="Compact"/>
        <w:numPr>
          <w:numId w:val="1001"/>
          <w:ilvl w:val="0"/>
        </w:numPr>
      </w:pPr>
      <w:r>
        <w:t xml:space="preserve">Experiment with new automated frameworks, tools &amp; test evaluation methods</w:t>
      </w:r>
    </w:p>
    <w:p>
      <w:pPr>
        <w:pStyle w:val="Compact"/>
        <w:numPr>
          <w:numId w:val="1001"/>
          <w:ilvl w:val="0"/>
        </w:numPr>
      </w:pPr>
      <w:r>
        <w:t xml:space="preserve">Play integral role in the development of in-house A/B testing platform capabilities</w:t>
      </w:r>
    </w:p>
    <w:p>
      <w:pPr>
        <w:pStyle w:val="Compact"/>
        <w:numPr>
          <w:numId w:val="1001"/>
          <w:ilvl w:val="0"/>
        </w:numPr>
      </w:pPr>
      <w:r>
        <w:t xml:space="preserve">Collaborate with Analytics team on building sharable data tools, maintain documentation, and participate in deep-dives to understand drivers of success</w:t>
      </w:r>
    </w:p>
    <w:p>
      <w:pPr>
        <w:pStyle w:val="Compact"/>
        <w:numPr>
          <w:numId w:val="1001"/>
          <w:ilvl w:val="0"/>
        </w:numPr>
      </w:pPr>
      <w:r>
        <w:t xml:space="preserve">Partner with Product, Marketing &amp; Engineering teams to provide analytical support on a variety of ad-hoc initiatives</w:t>
      </w:r>
    </w:p>
    <w:p>
      <w:pPr>
        <w:pStyle w:val="Compact"/>
        <w:numPr>
          <w:numId w:val="1001"/>
          <w:ilvl w:val="0"/>
        </w:numPr>
      </w:pPr>
      <w:r>
        <w:t xml:space="preserve">Leading the delivery of model based reviews and supporting documentation</w:t>
      </w:r>
    </w:p>
    <w:p>
      <w:pPr>
        <w:pStyle w:val="Compact"/>
        <w:numPr>
          <w:numId w:val="1001"/>
          <w:ilvl w:val="0"/>
        </w:numPr>
      </w:pPr>
      <w:r>
        <w:t xml:space="preserve">Assisting in extraction and analysis of portfolio specific MI , and in Capital Impact assessments for model changes</w:t>
      </w:r>
    </w:p>
    <w:p>
      <w:pPr>
        <w:pStyle w:val="Compact"/>
        <w:numPr>
          <w:numId w:val="1001"/>
          <w:ilvl w:val="0"/>
        </w:numPr>
      </w:pPr>
      <w:r>
        <w:t xml:space="preserve">Capturing process inefficiencies</w:t>
      </w:r>
    </w:p>
    <w:p>
      <w:pPr>
        <w:pStyle w:val="Heading2"/>
      </w:pPr>
      <w:bookmarkStart w:id="23" w:name="qualifications-for-analyst-senior-quantitative-analyst"/>
      <w:r>
        <w:t xml:space="preserve">Qualifications for analyst / senior quantitative analyst</w:t>
      </w:r>
      <w:bookmarkEnd w:id="23"/>
    </w:p>
    <w:p>
      <w:pPr>
        <w:pStyle w:val="Compact"/>
        <w:numPr>
          <w:numId w:val="1002"/>
          <w:ilvl w:val="0"/>
        </w:numPr>
      </w:pPr>
      <w:r>
        <w:t xml:space="preserve">Software development experience is mandatory</w:t>
      </w:r>
    </w:p>
    <w:p>
      <w:pPr>
        <w:pStyle w:val="Compact"/>
        <w:numPr>
          <w:numId w:val="1002"/>
          <w:ilvl w:val="0"/>
        </w:numPr>
      </w:pPr>
      <w:r>
        <w:t xml:space="preserve">Knowledge of Big data and Hadoop</w:t>
      </w:r>
    </w:p>
    <w:p>
      <w:pPr>
        <w:pStyle w:val="Compact"/>
        <w:numPr>
          <w:numId w:val="1002"/>
          <w:ilvl w:val="0"/>
        </w:numPr>
      </w:pPr>
      <w:r>
        <w:t xml:space="preserve">Knowledge of professional software engineering practices, coding standards and object oriented programming</w:t>
      </w:r>
    </w:p>
    <w:p>
      <w:pPr>
        <w:pStyle w:val="Compact"/>
        <w:numPr>
          <w:numId w:val="1002"/>
          <w:ilvl w:val="0"/>
        </w:numPr>
      </w:pPr>
      <w:r>
        <w:t xml:space="preserve">Strong interest and ability to undertake applied research</w:t>
      </w:r>
    </w:p>
    <w:p>
      <w:pPr>
        <w:pStyle w:val="Compact"/>
        <w:numPr>
          <w:numId w:val="1002"/>
          <w:ilvl w:val="0"/>
        </w:numPr>
      </w:pPr>
      <w:r>
        <w:t xml:space="preserve">Expert knowledge of forecasting models</w:t>
      </w:r>
    </w:p>
    <w:p>
      <w:pPr>
        <w:pStyle w:val="Compact"/>
        <w:numPr>
          <w:numId w:val="1002"/>
          <w:ilvl w:val="0"/>
        </w:numPr>
      </w:pPr>
      <w:r>
        <w:t xml:space="preserve">Strong experience in building models to price consistently and coherently across related volatility products from basic ones (vanilla options and variance swaps) to more sophisticated ones (VIX futures, Options on Variances, VIX options options on ETFs and ETNs on VIX)</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senior-quantitativ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senior-quantitativ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2021-10-28T18:35:10Z</dcterms:created>
  <dcterms:modified xsi:type="dcterms:W3CDTF">2021-10-28T18:35:10Z</dcterms:modified>
</cp:coreProperties>
</file>