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https://www.velvetjobs.com/job-descriptions/analyst-senior-analyst</w:t>
        </w:r>
      </w:hyperlink>
    </w:p>
    <w:p>
      <w:pPr>
        <w:pStyle w:val="Heading1"/>
      </w:pPr>
      <w:bookmarkStart w:id="21" w:name="example-of-analyst-senior-analyst-job-description"/>
      <w:r>
        <w:t xml:space="preserve">Example of Analyst / Senior Analyst Job Description</w:t>
      </w:r>
      <w:bookmarkEnd w:id="21"/>
    </w:p>
    <w:p>
      <w:pPr>
        <w:pStyle w:val="Compact"/>
      </w:pPr>
      <w:r>
        <w:t xml:space="preserve">Our innovative and growing company is looking to fill the role of analyst / senior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senior-analyst"/>
      <w:r>
        <w:t xml:space="preserve">Responsibilities for analyst / senior analyst</w:t>
      </w:r>
      <w:bookmarkEnd w:id="22"/>
    </w:p>
    <w:p>
      <w:pPr>
        <w:pStyle w:val="Compact"/>
        <w:numPr>
          <w:numId w:val="1001"/>
          <w:ilvl w:val="0"/>
        </w:numPr>
      </w:pPr>
      <w:r>
        <w:t xml:space="preserve">Write, maintain and promote PL/SQL code for all ad hoc reporting</w:t>
      </w:r>
    </w:p>
    <w:p>
      <w:pPr>
        <w:pStyle w:val="Compact"/>
        <w:numPr>
          <w:numId w:val="1001"/>
          <w:ilvl w:val="0"/>
        </w:numPr>
      </w:pPr>
      <w:r>
        <w:t xml:space="preserve">Calculate and report production cost to complete</w:t>
      </w:r>
    </w:p>
    <w:p>
      <w:pPr>
        <w:pStyle w:val="Compact"/>
        <w:numPr>
          <w:numId w:val="1001"/>
          <w:ilvl w:val="0"/>
        </w:numPr>
      </w:pPr>
      <w:r>
        <w:t xml:space="preserve">Process and pay development project deal memos</w:t>
      </w:r>
    </w:p>
    <w:p>
      <w:pPr>
        <w:pStyle w:val="Compact"/>
        <w:numPr>
          <w:numId w:val="1001"/>
          <w:ilvl w:val="0"/>
        </w:numPr>
      </w:pPr>
      <w:r>
        <w:t xml:space="preserve">Perform general ledger maintenance on general ledger inventory accounts</w:t>
      </w:r>
    </w:p>
    <w:p>
      <w:pPr>
        <w:pStyle w:val="Compact"/>
        <w:numPr>
          <w:numId w:val="1001"/>
          <w:ilvl w:val="0"/>
        </w:numPr>
      </w:pPr>
      <w:r>
        <w:t xml:space="preserve">Coordinate accounting activities for UK and Australian production transactions</w:t>
      </w:r>
    </w:p>
    <w:p>
      <w:pPr>
        <w:pStyle w:val="Compact"/>
        <w:numPr>
          <w:numId w:val="1001"/>
          <w:ilvl w:val="0"/>
        </w:numPr>
      </w:pPr>
      <w:r>
        <w:t xml:space="preserve">Calculate and prepare production insurance claims</w:t>
      </w:r>
    </w:p>
    <w:p>
      <w:pPr>
        <w:pStyle w:val="Compact"/>
        <w:numPr>
          <w:numId w:val="1001"/>
          <w:ilvl w:val="0"/>
        </w:numPr>
      </w:pPr>
      <w:r>
        <w:t xml:space="preserve">Prepare quarterly production insurance allocations</w:t>
      </w:r>
    </w:p>
    <w:p>
      <w:pPr>
        <w:pStyle w:val="Compact"/>
        <w:numPr>
          <w:numId w:val="1001"/>
          <w:ilvl w:val="0"/>
        </w:numPr>
      </w:pPr>
      <w:r>
        <w:t xml:space="preserve">Prepare ad-hoc reports and/or special projects upon request</w:t>
      </w:r>
    </w:p>
    <w:p>
      <w:pPr>
        <w:pStyle w:val="Compact"/>
        <w:numPr>
          <w:numId w:val="1001"/>
          <w:ilvl w:val="0"/>
        </w:numPr>
      </w:pPr>
      <w:r>
        <w:t xml:space="preserve">Import, reconcile and maintain hedge data base portion of EPIC system</w:t>
      </w:r>
    </w:p>
    <w:p>
      <w:pPr>
        <w:pStyle w:val="Compact"/>
        <w:numPr>
          <w:numId w:val="1001"/>
          <w:ilvl w:val="0"/>
        </w:numPr>
      </w:pPr>
      <w:r>
        <w:t xml:space="preserve">Receive development project and term deal cost analysts requests</w:t>
      </w:r>
    </w:p>
    <w:p>
      <w:pPr>
        <w:pStyle w:val="Heading2"/>
      </w:pPr>
      <w:bookmarkStart w:id="23" w:name="qualifications-for-analyst-senior-analyst"/>
      <w:r>
        <w:t xml:space="preserve">Qualifications for analyst / senior analyst</w:t>
      </w:r>
      <w:bookmarkEnd w:id="23"/>
    </w:p>
    <w:p>
      <w:pPr>
        <w:pStyle w:val="Compact"/>
        <w:numPr>
          <w:numId w:val="1002"/>
          <w:ilvl w:val="0"/>
        </w:numPr>
      </w:pPr>
      <w:r>
        <w:t xml:space="preserve">Experience with regulatory projects or BCBS239 principles an asset</w:t>
      </w:r>
    </w:p>
    <w:p>
      <w:pPr>
        <w:pStyle w:val="Compact"/>
        <w:numPr>
          <w:numId w:val="1002"/>
          <w:ilvl w:val="0"/>
        </w:numPr>
      </w:pPr>
      <w:r>
        <w:t xml:space="preserve">Experience working with web analytics and digital advertising especially Omniture and DFP a major plus</w:t>
      </w:r>
    </w:p>
    <w:p>
      <w:pPr>
        <w:pStyle w:val="Compact"/>
        <w:numPr>
          <w:numId w:val="1002"/>
          <w:ilvl w:val="0"/>
        </w:numPr>
      </w:pPr>
      <w:r>
        <w:t xml:space="preserve">1-4 years of experience, preferably at least 2 years of public accounting experience is preferred</w:t>
      </w:r>
    </w:p>
    <w:p>
      <w:pPr>
        <w:pStyle w:val="Compact"/>
        <w:numPr>
          <w:numId w:val="1002"/>
          <w:ilvl w:val="0"/>
        </w:numPr>
      </w:pPr>
      <w:r>
        <w:t xml:space="preserve">Knowledge of Hyperion Financial Management and Oracle</w:t>
      </w:r>
    </w:p>
    <w:p>
      <w:pPr>
        <w:pStyle w:val="Compact"/>
        <w:numPr>
          <w:numId w:val="1002"/>
          <w:ilvl w:val="0"/>
        </w:numPr>
      </w:pPr>
      <w:r>
        <w:t xml:space="preserve">Only those with strong verbal and written communication and analytical skills need apply</w:t>
      </w:r>
    </w:p>
    <w:p>
      <w:pPr>
        <w:pStyle w:val="Compact"/>
        <w:numPr>
          <w:numId w:val="1002"/>
          <w:ilvl w:val="0"/>
        </w:numPr>
      </w:pPr>
      <w:r>
        <w:t xml:space="preserve">10-15 years of experience in financial modeling, advanced analytics – accessing, compiling, and analyzing large volumes of data into concise and precise information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senio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senio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2021-10-28T13:15:41Z</dcterms:created>
  <dcterms:modified xsi:type="dcterms:W3CDTF">2021-10-28T13:15:41Z</dcterms:modified>
</cp:coreProperties>
</file>