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https://www.velvetjobs.com/job-descriptions/analyst-relations-manager</w:t>
        </w:r>
      </w:hyperlink>
    </w:p>
    <w:p>
      <w:pPr>
        <w:pStyle w:val="Heading1"/>
      </w:pPr>
      <w:bookmarkStart w:id="21" w:name="example-of-analyst-relations-manager-job-description"/>
      <w:r>
        <w:t xml:space="preserve">Example of Analyst Relations Manager Job Description</w:t>
      </w:r>
      <w:bookmarkEnd w:id="21"/>
    </w:p>
    <w:p>
      <w:pPr>
        <w:pStyle w:val="Compact"/>
      </w:pPr>
      <w:r>
        <w:t xml:space="preserve">Our company is looking for an analyst relations manager. To join our growing team, please review the list of responsibilities and qualifications.</w:t>
      </w:r>
    </w:p>
    <w:p>
      <w:pPr>
        <w:pStyle w:val="Heading2"/>
      </w:pPr>
      <w:bookmarkStart w:id="22" w:name="responsibilities-for-analyst-relations-manager"/>
      <w:r>
        <w:t xml:space="preserve">Responsibilities for analyst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develop and manage relationships with key analysts and influencers, and effectively communicate company news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teams to develop analyst-specific positioning and messaging that result in positive analyst coverage</w:t>
      </w:r>
    </w:p>
    <w:p>
      <w:pPr>
        <w:pStyle w:val="Compact"/>
        <w:numPr>
          <w:numId w:val="1001"/>
          <w:ilvl w:val="0"/>
        </w:numPr>
      </w:pPr>
      <w:r>
        <w:t xml:space="preserve">Edit and/or manage internal reviews of research reports and white paper projects, and negotiate requested changes</w:t>
      </w:r>
    </w:p>
    <w:p>
      <w:pPr>
        <w:pStyle w:val="Compact"/>
        <w:numPr>
          <w:numId w:val="1001"/>
          <w:ilvl w:val="0"/>
        </w:numPr>
      </w:pPr>
      <w:r>
        <w:t xml:space="preserve">Respond to analyst inquiries, monitor and manage analyst briefings, and prepare briefing presentations and documents</w:t>
      </w:r>
    </w:p>
    <w:p>
      <w:pPr>
        <w:pStyle w:val="Compact"/>
        <w:numPr>
          <w:numId w:val="1001"/>
          <w:ilvl w:val="0"/>
        </w:numPr>
      </w:pPr>
      <w:r>
        <w:t xml:space="preserve">Drive participation in major analyst research and reports</w:t>
      </w:r>
    </w:p>
    <w:p>
      <w:pPr>
        <w:pStyle w:val="Compact"/>
        <w:numPr>
          <w:numId w:val="1001"/>
          <w:ilvl w:val="0"/>
        </w:numPr>
      </w:pPr>
      <w:r>
        <w:t xml:space="preserve">Some limited travel required, primarily for industry analyst events</w:t>
      </w:r>
    </w:p>
    <w:p>
      <w:pPr>
        <w:pStyle w:val="Compact"/>
        <w:numPr>
          <w:numId w:val="1001"/>
          <w:ilvl w:val="0"/>
        </w:numPr>
      </w:pPr>
      <w:r>
        <w:t xml:space="preserve">Facilitate the timely completion of all relevant analyst briefing and survey requests</w:t>
      </w:r>
    </w:p>
    <w:p>
      <w:pPr>
        <w:pStyle w:val="Compact"/>
        <w:numPr>
          <w:numId w:val="1001"/>
          <w:ilvl w:val="0"/>
        </w:numPr>
      </w:pPr>
      <w:r>
        <w:t xml:space="preserve">Develop strategic analyst and influencer relations strategy to support the overall comms and business priorities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relationships with analysts specializing in performance marketing, adtech, martech and e-commerce</w:t>
      </w:r>
    </w:p>
    <w:p>
      <w:pPr>
        <w:pStyle w:val="Compact"/>
        <w:numPr>
          <w:numId w:val="1001"/>
          <w:ilvl w:val="0"/>
        </w:numPr>
      </w:pPr>
      <w:r>
        <w:t xml:space="preserve">Manage 1-to-1 executive-analyst engagement schedules, activities, trackers and metrics</w:t>
      </w:r>
    </w:p>
    <w:p>
      <w:pPr>
        <w:pStyle w:val="Heading2"/>
      </w:pPr>
      <w:bookmarkStart w:id="23" w:name="qualifications-for-analyst-relations-manager"/>
      <w:r>
        <w:t xml:space="preserve">Qualifications for analyst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in a marketing or technology-related field is preferred</w:t>
      </w:r>
    </w:p>
    <w:p>
      <w:pPr>
        <w:pStyle w:val="Compact"/>
        <w:numPr>
          <w:numId w:val="1002"/>
          <w:ilvl w:val="0"/>
        </w:numPr>
      </w:pPr>
      <w:r>
        <w:t xml:space="preserve">A background in security software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BA/BS degree from 4 year college/university</w:t>
      </w:r>
    </w:p>
    <w:p>
      <w:pPr>
        <w:pStyle w:val="Compact"/>
        <w:numPr>
          <w:numId w:val="1002"/>
          <w:ilvl w:val="0"/>
        </w:numPr>
      </w:pPr>
      <w:r>
        <w:t xml:space="preserve">Minimum of 2-4 years of experience in Analyst Relations in the technology industry</w:t>
      </w:r>
    </w:p>
    <w:p>
      <w:pPr>
        <w:pStyle w:val="Compact"/>
        <w:numPr>
          <w:numId w:val="1002"/>
          <w:ilvl w:val="0"/>
        </w:numPr>
      </w:pPr>
      <w:r>
        <w:t xml:space="preserve">High level of energy, enthusiastic team player, and dedication to excellence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Analyst Relations, Investor Relations, Product Marketing, or Public Relations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2021-10-28T13:10:10Z</dcterms:created>
  <dcterms:modified xsi:type="dcterms:W3CDTF">2021-10-28T13:10:10Z</dcterms:modified>
</cp:coreProperties>
</file>