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https://www.velvetjobs.com/job-descriptions/analyst-quality-control</w:t>
        </w:r>
      </w:hyperlink>
    </w:p>
    <w:p>
      <w:pPr>
        <w:pStyle w:val="Heading1"/>
      </w:pPr>
      <w:bookmarkStart w:id="21" w:name="example-of-analyst-quality-control-job-description"/>
      <w:r>
        <w:t xml:space="preserve">Example of Analyst Quality Control Job Description</w:t>
      </w:r>
      <w:bookmarkEnd w:id="21"/>
    </w:p>
    <w:p>
      <w:pPr>
        <w:pStyle w:val="Compact"/>
      </w:pPr>
      <w:r>
        <w:t xml:space="preserve">Our company is growing rapidly and is looking to fill the role of analyst quality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quality-control"/>
      <w:r>
        <w:t xml:space="preserve">Responsibilities for analyst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results of testing in laboratory workbooks, directly on report forms or into the laboratory computer system, making standard calculations as required to obtain final results</w:t>
      </w:r>
    </w:p>
    <w:p>
      <w:pPr>
        <w:pStyle w:val="Compact"/>
        <w:numPr>
          <w:numId w:val="1001"/>
          <w:ilvl w:val="0"/>
        </w:numPr>
      </w:pPr>
      <w:r>
        <w:t xml:space="preserve">Demonstrate advanced knowledge of Windows and laboratory instrument software</w:t>
      </w:r>
    </w:p>
    <w:p>
      <w:pPr>
        <w:pStyle w:val="Compact"/>
        <w:numPr>
          <w:numId w:val="1001"/>
          <w:ilvl w:val="0"/>
        </w:numPr>
      </w:pPr>
      <w:r>
        <w:t xml:space="preserve">Provides expertise and support on local regulation relating to quality</w:t>
      </w:r>
    </w:p>
    <w:p>
      <w:pPr>
        <w:pStyle w:val="Compact"/>
        <w:numPr>
          <w:numId w:val="1001"/>
          <w:ilvl w:val="0"/>
        </w:numPr>
      </w:pPr>
      <w:r>
        <w:t xml:space="preserve">The position will be responsible for supporting, leading and assisting Compliance, Internal Audit, Legal and Loan Servicing Management in the implementation and maintenance of internal, vendor, state, or Federal audits</w:t>
      </w:r>
    </w:p>
    <w:p>
      <w:pPr>
        <w:pStyle w:val="Compact"/>
        <w:numPr>
          <w:numId w:val="1001"/>
          <w:ilvl w:val="0"/>
        </w:numPr>
      </w:pPr>
      <w:r>
        <w:t xml:space="preserve">Perform chemical assay of solutions general laboratory maintenance</w:t>
      </w:r>
    </w:p>
    <w:p>
      <w:pPr>
        <w:pStyle w:val="Compact"/>
        <w:numPr>
          <w:numId w:val="1001"/>
          <w:ilvl w:val="0"/>
        </w:numPr>
      </w:pPr>
      <w:r>
        <w:t xml:space="preserve">Assist in preparing for and participating in FDA audits, customer audits</w:t>
      </w:r>
    </w:p>
    <w:p>
      <w:pPr>
        <w:pStyle w:val="Compact"/>
        <w:numPr>
          <w:numId w:val="1001"/>
          <w:ilvl w:val="0"/>
        </w:numPr>
      </w:pPr>
      <w:r>
        <w:t xml:space="preserve">Conducts testing using approved analytical methods</w:t>
      </w:r>
    </w:p>
    <w:p>
      <w:pPr>
        <w:pStyle w:val="Compact"/>
        <w:numPr>
          <w:numId w:val="1001"/>
          <w:ilvl w:val="0"/>
        </w:numPr>
      </w:pPr>
      <w:r>
        <w:t xml:space="preserve">Conducts testing of raw materials, intermediates, final products, or stability samples</w:t>
      </w:r>
    </w:p>
    <w:p>
      <w:pPr>
        <w:pStyle w:val="Compact"/>
        <w:numPr>
          <w:numId w:val="1001"/>
          <w:ilvl w:val="0"/>
        </w:numPr>
      </w:pPr>
      <w:r>
        <w:t xml:space="preserve">Conduct biological, chemical and physical analyses on raw materials, initial, in-process and final products, and samples collected from the environmental monitoring programs at manufacturing facility</w:t>
      </w:r>
    </w:p>
    <w:p>
      <w:pPr>
        <w:pStyle w:val="Compact"/>
        <w:numPr>
          <w:numId w:val="1001"/>
          <w:ilvl w:val="0"/>
        </w:numPr>
      </w:pPr>
      <w:r>
        <w:t xml:space="preserve">Testing as required supporting microbial identifications, bioburden analysis, biological indicators, growth promotion, water, and sterility groups</w:t>
      </w:r>
    </w:p>
    <w:p>
      <w:pPr>
        <w:pStyle w:val="Heading2"/>
      </w:pPr>
      <w:bookmarkStart w:id="23" w:name="qualifications-for-analyst-quality-control"/>
      <w:r>
        <w:t xml:space="preserve">Qualifications for analyst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read blue prints and mil specs</w:t>
      </w:r>
    </w:p>
    <w:p>
      <w:pPr>
        <w:pStyle w:val="Compact"/>
        <w:numPr>
          <w:numId w:val="1002"/>
          <w:ilvl w:val="0"/>
        </w:numPr>
      </w:pPr>
      <w:r>
        <w:t xml:space="preserve">Proficiency in Microsoft Word, Excel, Outlook, PowerPoint, Microsoft Access, or Crystal Reports is necessary</w:t>
      </w:r>
    </w:p>
    <w:p>
      <w:pPr>
        <w:pStyle w:val="Compact"/>
        <w:numPr>
          <w:numId w:val="1002"/>
          <w:ilvl w:val="0"/>
        </w:numPr>
      </w:pPr>
      <w:r>
        <w:t xml:space="preserve">BS with 3-5 years, MS with 3 – 3 years of Quality Control experience or PhD molecular biologist or biochemist preferred with 1-2 years of Quality Control experience</w:t>
      </w:r>
    </w:p>
    <w:p>
      <w:pPr>
        <w:pStyle w:val="Compact"/>
        <w:numPr>
          <w:numId w:val="1002"/>
          <w:ilvl w:val="0"/>
        </w:numPr>
      </w:pPr>
      <w:r>
        <w:t xml:space="preserve">Experience in environment monitoring and in investigating the sources of pollution and contamination</w:t>
      </w:r>
    </w:p>
    <w:p>
      <w:pPr>
        <w:pStyle w:val="Compact"/>
        <w:numPr>
          <w:numId w:val="1002"/>
          <w:ilvl w:val="0"/>
        </w:numPr>
      </w:pPr>
      <w:r>
        <w:t xml:space="preserve">Experience in Bioreactor techniques</w:t>
      </w:r>
    </w:p>
    <w:p>
      <w:pPr>
        <w:pStyle w:val="Compact"/>
        <w:numPr>
          <w:numId w:val="1002"/>
          <w:ilvl w:val="0"/>
        </w:numPr>
      </w:pPr>
      <w:r>
        <w:t xml:space="preserve">Experience in Clean Room Operations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