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https://www.velvetjobs.com/job-descriptions/analyst-network</w:t>
        </w:r>
      </w:hyperlink>
    </w:p>
    <w:p>
      <w:pPr>
        <w:pStyle w:val="Heading1"/>
      </w:pPr>
      <w:bookmarkStart w:id="21" w:name="example-of-analyst-network-job-description"/>
      <w:r>
        <w:t xml:space="preserve">Example of Analyst, Network Job Description</w:t>
      </w:r>
      <w:bookmarkEnd w:id="21"/>
    </w:p>
    <w:p>
      <w:pPr>
        <w:pStyle w:val="Compact"/>
      </w:pPr>
      <w:r>
        <w:t xml:space="preserve">Our innovative and growing company is looking for an analyst, network.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network"/>
      <w:r>
        <w:t xml:space="preserve">Responsibilities for analyst, network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Implement, configure, maintain and report on the telecommunication services supporting the Duke Medicine MAN and WAN</w:t>
      </w:r>
    </w:p>
    <w:p>
      <w:pPr>
        <w:pStyle w:val="Compact"/>
        <w:numPr>
          <w:numId w:val="1001"/>
          <w:ilvl w:val="0"/>
        </w:numPr>
      </w:pPr>
      <w:r>
        <w:t xml:space="preserve">Insures accuracy of all network related expenses, and investigates and closes all open disputes</w:t>
      </w:r>
    </w:p>
    <w:p>
      <w:pPr>
        <w:pStyle w:val="Compact"/>
        <w:numPr>
          <w:numId w:val="1001"/>
          <w:ilvl w:val="0"/>
        </w:numPr>
      </w:pPr>
      <w:r>
        <w:t xml:space="preserve">Responsible for identifying cost reduction opportunities and escalating opportunities to management</w:t>
      </w:r>
    </w:p>
    <w:p>
      <w:pPr>
        <w:pStyle w:val="Compact"/>
        <w:numPr>
          <w:numId w:val="1001"/>
          <w:ilvl w:val="0"/>
        </w:numPr>
      </w:pPr>
      <w:r>
        <w:t xml:space="preserve">Review and approve vendor invoices for payment with proper General Ledger coding</w:t>
      </w:r>
    </w:p>
    <w:p>
      <w:pPr>
        <w:pStyle w:val="Compact"/>
        <w:numPr>
          <w:numId w:val="1001"/>
          <w:ilvl w:val="0"/>
        </w:numPr>
      </w:pPr>
      <w:r>
        <w:t xml:space="preserve">Interpreting and comparing invoiced services against quoted contract rates/tariffs and internal inventory</w:t>
      </w:r>
    </w:p>
    <w:p>
      <w:pPr>
        <w:pStyle w:val="Compact"/>
        <w:numPr>
          <w:numId w:val="1001"/>
          <w:ilvl w:val="0"/>
        </w:numPr>
      </w:pPr>
      <w:r>
        <w:t xml:space="preserve">Ability to understand and interpret Interconnection Agreements, Tariff documents, and contracts</w:t>
      </w:r>
    </w:p>
    <w:p>
      <w:pPr>
        <w:pStyle w:val="Compact"/>
        <w:numPr>
          <w:numId w:val="1001"/>
          <w:ilvl w:val="0"/>
        </w:numPr>
      </w:pPr>
      <w:r>
        <w:t xml:space="preserve">Works with many teams within the organization for validation of cost</w:t>
      </w:r>
    </w:p>
    <w:p>
      <w:pPr>
        <w:pStyle w:val="Compact"/>
        <w:numPr>
          <w:numId w:val="1001"/>
          <w:ilvl w:val="0"/>
        </w:numPr>
      </w:pPr>
      <w:r>
        <w:t xml:space="preserve">Provide financial support and data analysis</w:t>
      </w:r>
    </w:p>
    <w:p>
      <w:pPr>
        <w:pStyle w:val="Compact"/>
        <w:numPr>
          <w:numId w:val="1001"/>
          <w:ilvl w:val="0"/>
        </w:numPr>
      </w:pPr>
      <w:r>
        <w:t xml:space="preserve">Assistance in month-end processes, including variance analysis</w:t>
      </w:r>
    </w:p>
    <w:p>
      <w:pPr>
        <w:pStyle w:val="Compact"/>
        <w:numPr>
          <w:numId w:val="1001"/>
          <w:ilvl w:val="0"/>
        </w:numPr>
      </w:pPr>
      <w:r>
        <w:t xml:space="preserve">Monitoring ATM networks for indications of trouble</w:t>
      </w:r>
    </w:p>
    <w:p>
      <w:pPr>
        <w:pStyle w:val="Heading2"/>
      </w:pPr>
      <w:bookmarkStart w:id="23" w:name="qualifications-for-analyst-network"/>
      <w:r>
        <w:t xml:space="preserve">Qualifications for analyst, network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Windows Host/Network Forensics</w:t>
      </w:r>
    </w:p>
    <w:p>
      <w:pPr>
        <w:pStyle w:val="Compact"/>
        <w:numPr>
          <w:numId w:val="1002"/>
          <w:ilvl w:val="0"/>
        </w:numPr>
      </w:pPr>
      <w:r>
        <w:t xml:space="preserve">Experience with Penetration testing with Linux or Windows Networks</w:t>
      </w:r>
    </w:p>
    <w:p>
      <w:pPr>
        <w:pStyle w:val="Compact"/>
        <w:numPr>
          <w:numId w:val="1002"/>
          <w:ilvl w:val="0"/>
        </w:numPr>
      </w:pPr>
      <w:r>
        <w:t xml:space="preserve">Experience with on-line learning management software such as Moodle</w:t>
      </w:r>
    </w:p>
    <w:p>
      <w:pPr>
        <w:pStyle w:val="Compact"/>
        <w:numPr>
          <w:numId w:val="1002"/>
          <w:ilvl w:val="0"/>
        </w:numPr>
      </w:pPr>
      <w:r>
        <w:t xml:space="preserve">COMPTIA Certified Technical Trainer (CTT) or equivalent experience teaching adult learners in a classroom setting</w:t>
      </w:r>
    </w:p>
    <w:p>
      <w:pPr>
        <w:pStyle w:val="Compact"/>
        <w:numPr>
          <w:numId w:val="1002"/>
          <w:ilvl w:val="0"/>
        </w:numPr>
      </w:pPr>
      <w:r>
        <w:t xml:space="preserve">Demonstrated expert ability capturing, analyzing, and interpreting raw network traffic</w:t>
      </w:r>
    </w:p>
    <w:p>
      <w:pPr>
        <w:pStyle w:val="Compact"/>
        <w:numPr>
          <w:numId w:val="1002"/>
          <w:ilvl w:val="0"/>
        </w:numPr>
      </w:pPr>
      <w:r>
        <w:t xml:space="preserve">Basic knowledge of network and connectivity technologies and platforms especially Avaya CM, CMS, Avaya One-X, phones, Cisco CUCM, UCCX, ACME SBC, Cisco LAN switches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netwo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netwo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2021-10-28T13:26:37Z</dcterms:created>
  <dcterms:modified xsi:type="dcterms:W3CDTF">2021-10-28T13:26:37Z</dcterms:modified>
</cp:coreProperties>
</file>