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https://www.velvetjobs.com/job-descriptions/analyst-middle-office</w:t>
        </w:r>
      </w:hyperlink>
    </w:p>
    <w:p>
      <w:pPr>
        <w:pStyle w:val="Heading1"/>
      </w:pPr>
      <w:bookmarkStart w:id="21" w:name="example-of-analyst-middle-office-job-description"/>
      <w:r>
        <w:t xml:space="preserve">Example of Analyst Middle Office Job Description</w:t>
      </w:r>
      <w:bookmarkEnd w:id="21"/>
    </w:p>
    <w:p>
      <w:pPr>
        <w:pStyle w:val="Compact"/>
      </w:pPr>
      <w:r>
        <w:t xml:space="preserve">Our innovative and growing company is looking to fill the role of analyst middle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middle-office"/>
      <w:r>
        <w:t xml:space="preserve">Responsibilities for analyst middle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counter-party exposure analysis</w:t>
      </w:r>
    </w:p>
    <w:p>
      <w:pPr>
        <w:pStyle w:val="Compact"/>
        <w:numPr>
          <w:numId w:val="1001"/>
          <w:ilvl w:val="0"/>
        </w:numPr>
      </w:pPr>
      <w:r>
        <w:t xml:space="preserve">Resolve settlement issues, resolve trade-related problems, and cash reconciliation</w:t>
      </w:r>
    </w:p>
    <w:p>
      <w:pPr>
        <w:pStyle w:val="Compact"/>
        <w:numPr>
          <w:numId w:val="1001"/>
          <w:ilvl w:val="0"/>
        </w:numPr>
      </w:pPr>
      <w:r>
        <w:t xml:space="preserve">Design and code ad hoc and permanent reports and processes in proprietary portfolio management system</w:t>
      </w:r>
    </w:p>
    <w:p>
      <w:pPr>
        <w:pStyle w:val="Compact"/>
        <w:numPr>
          <w:numId w:val="1001"/>
          <w:ilvl w:val="0"/>
        </w:numPr>
      </w:pPr>
      <w:r>
        <w:t xml:space="preserve">Checking all instructions and providing accurate and timely notification on trade issues that require amendments/investigation</w:t>
      </w:r>
    </w:p>
    <w:p>
      <w:pPr>
        <w:pStyle w:val="Compact"/>
        <w:numPr>
          <w:numId w:val="1001"/>
          <w:ilvl w:val="0"/>
        </w:numPr>
      </w:pPr>
      <w:r>
        <w:t xml:space="preserve">Avoiding failed trades by ensuring adherence to client, custodian and market cut offs</w:t>
      </w:r>
    </w:p>
    <w:p>
      <w:pPr>
        <w:pStyle w:val="Compact"/>
        <w:numPr>
          <w:numId w:val="1001"/>
          <w:ilvl w:val="0"/>
        </w:numPr>
      </w:pPr>
      <w:r>
        <w:t xml:space="preserve">Ensuring accurate documentation is maintained for all trade matters</w:t>
      </w:r>
    </w:p>
    <w:p>
      <w:pPr>
        <w:pStyle w:val="Compact"/>
        <w:numPr>
          <w:numId w:val="1001"/>
          <w:ilvl w:val="0"/>
        </w:numPr>
      </w:pPr>
      <w:r>
        <w:t xml:space="preserve">Identify, record and resolve issues</w:t>
      </w:r>
    </w:p>
    <w:p>
      <w:pPr>
        <w:pStyle w:val="Compact"/>
        <w:numPr>
          <w:numId w:val="1001"/>
          <w:ilvl w:val="0"/>
        </w:numPr>
      </w:pPr>
      <w:r>
        <w:t xml:space="preserve">Adhering to existing controls, implementing new controls and suggest improvements</w:t>
      </w:r>
    </w:p>
    <w:p>
      <w:pPr>
        <w:pStyle w:val="Compact"/>
        <w:numPr>
          <w:numId w:val="1001"/>
          <w:ilvl w:val="0"/>
        </w:numPr>
      </w:pPr>
      <w:r>
        <w:t xml:space="preserve">Resolving client, broker and custodian queries</w:t>
      </w:r>
    </w:p>
    <w:p>
      <w:pPr>
        <w:pStyle w:val="Compact"/>
        <w:numPr>
          <w:numId w:val="1001"/>
          <w:ilvl w:val="0"/>
        </w:numPr>
      </w:pPr>
      <w:r>
        <w:t xml:space="preserve">Relevant finance related tertiary qualification</w:t>
      </w:r>
    </w:p>
    <w:p>
      <w:pPr>
        <w:pStyle w:val="Heading2"/>
      </w:pPr>
      <w:bookmarkStart w:id="23" w:name="qualifications-for-analyst-middle-office"/>
      <w:r>
        <w:t xml:space="preserve">Qualifications for analyst middle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level Chinese or Japanese (verbal and writing) is required in addition to English as this role with include extensive interaction with Chinese and Japanese speaking clients</w:t>
      </w:r>
    </w:p>
    <w:p>
      <w:pPr>
        <w:pStyle w:val="Compact"/>
        <w:numPr>
          <w:numId w:val="1002"/>
          <w:ilvl w:val="0"/>
        </w:numPr>
      </w:pPr>
      <w:r>
        <w:t xml:space="preserve">Chinese or Japanese fluency English</w:t>
      </w:r>
    </w:p>
    <w:p>
      <w:pPr>
        <w:pStyle w:val="Compact"/>
        <w:numPr>
          <w:numId w:val="1002"/>
          <w:ilvl w:val="0"/>
        </w:numPr>
      </w:pPr>
      <w:r>
        <w:t xml:space="preserve">Processing of transactions initiated by Private Bank clients, Private Bank Investors, or events initiated by the issuer of financial products</w:t>
      </w:r>
    </w:p>
    <w:p>
      <w:pPr>
        <w:pStyle w:val="Compact"/>
        <w:numPr>
          <w:numId w:val="1002"/>
          <w:ilvl w:val="0"/>
        </w:numPr>
      </w:pPr>
      <w:r>
        <w:t xml:space="preserve">Demonstrated success supporting investment management front or middle office implementation projects including investment operations outsourcing, portfolio accounting, order management, data management, reporting and analytics</w:t>
      </w:r>
    </w:p>
    <w:p>
      <w:pPr>
        <w:pStyle w:val="Compact"/>
        <w:numPr>
          <w:numId w:val="1002"/>
          <w:ilvl w:val="0"/>
        </w:numPr>
      </w:pPr>
      <w:r>
        <w:t xml:space="preserve">Extensive experience analyzing and documenting current state process and technology models</w:t>
      </w:r>
    </w:p>
    <w:p>
      <w:pPr>
        <w:pStyle w:val="Compact"/>
        <w:numPr>
          <w:numId w:val="1002"/>
          <w:ilvl w:val="0"/>
        </w:numPr>
      </w:pPr>
      <w:r>
        <w:t xml:space="preserve">Extensive experience conducting and documenting process and functional gap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iddle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iddle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2021-10-28T12:59:15Z</dcterms:created>
  <dcterms:modified xsi:type="dcterms:W3CDTF">2021-10-28T12:59:15Z</dcterms:modified>
</cp:coreProperties>
</file>