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https://www.velvetjobs.com/job-descriptions/analyst-lead</w:t>
        </w:r>
      </w:hyperlink>
    </w:p>
    <w:p>
      <w:pPr>
        <w:pStyle w:val="Heading1"/>
      </w:pPr>
      <w:bookmarkStart w:id="21" w:name="example-of-analyst-lead-job-description"/>
      <w:r>
        <w:t xml:space="preserve">Example of Analyst Lead Job Description</w:t>
      </w:r>
      <w:bookmarkEnd w:id="21"/>
    </w:p>
    <w:p>
      <w:pPr>
        <w:pStyle w:val="Compact"/>
      </w:pPr>
      <w:r>
        <w:t xml:space="preserve">Our innovative and growing company is hiring for an analyst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lead"/>
      <w:r>
        <w:t xml:space="preserve">Responsibilities for analyst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critical review and analysis of significant volumes of financial and operational datasets, demonstrating a strong understanding thereof</w:t>
      </w:r>
    </w:p>
    <w:p>
      <w:pPr>
        <w:pStyle w:val="Compact"/>
        <w:numPr>
          <w:numId w:val="1001"/>
          <w:ilvl w:val="0"/>
        </w:numPr>
      </w:pPr>
      <w:r>
        <w:t xml:space="preserve">Serve as primary point of contact, business partner and liaison with various users of margin data, with specific emphasis on Network costs and product details</w:t>
      </w:r>
    </w:p>
    <w:p>
      <w:pPr>
        <w:pStyle w:val="Compact"/>
        <w:numPr>
          <w:numId w:val="1001"/>
          <w:ilvl w:val="0"/>
        </w:numPr>
      </w:pPr>
      <w:r>
        <w:t xml:space="preserve">Partner with IT development team to understand and continually improve data quality and processing streams</w:t>
      </w:r>
    </w:p>
    <w:p>
      <w:pPr>
        <w:pStyle w:val="Compact"/>
        <w:numPr>
          <w:numId w:val="1001"/>
          <w:ilvl w:val="0"/>
        </w:numPr>
      </w:pPr>
      <w:r>
        <w:t xml:space="preserve">Maintains daily client interaction and responds timely and professionally to all client requests</w:t>
      </w:r>
    </w:p>
    <w:p>
      <w:pPr>
        <w:pStyle w:val="Compact"/>
        <w:numPr>
          <w:numId w:val="1001"/>
          <w:ilvl w:val="0"/>
        </w:numPr>
      </w:pPr>
      <w:r>
        <w:t xml:space="preserve">Conducts client demonstrations and training of software databases</w:t>
      </w:r>
    </w:p>
    <w:p>
      <w:pPr>
        <w:pStyle w:val="Compact"/>
        <w:numPr>
          <w:numId w:val="1001"/>
          <w:ilvl w:val="0"/>
        </w:numPr>
      </w:pPr>
      <w:r>
        <w:t xml:space="preserve">Contribute to continuous improvement of Management Information, by expanding on our reporting capabilities through automation, consolidation of metrics / parameters, incorporating intuitive analysis and recommendation or by creating new intuitive MI</w:t>
      </w:r>
    </w:p>
    <w:p>
      <w:pPr>
        <w:pStyle w:val="Compact"/>
        <w:numPr>
          <w:numId w:val="1001"/>
          <w:ilvl w:val="0"/>
        </w:numPr>
      </w:pPr>
      <w:r>
        <w:t xml:space="preserve">Provide support in Preparation &amp; Review of US GAAP financial statements, trend analysis, variance analytics and commentary</w:t>
      </w:r>
    </w:p>
    <w:p>
      <w:pPr>
        <w:pStyle w:val="Compact"/>
        <w:numPr>
          <w:numId w:val="1001"/>
          <w:ilvl w:val="0"/>
        </w:numPr>
      </w:pPr>
      <w:r>
        <w:t xml:space="preserve">Perform Balance Sheet Governance activities for key TRSCo entities</w:t>
      </w:r>
    </w:p>
    <w:p>
      <w:pPr>
        <w:pStyle w:val="Compact"/>
        <w:numPr>
          <w:numId w:val="1001"/>
          <w:ilvl w:val="0"/>
        </w:numPr>
      </w:pPr>
      <w:r>
        <w:t xml:space="preserve">Support in Preparation of Memoranda for Record (MFRs) and other documentation, as required, to assess and resolve critical accounting issues</w:t>
      </w:r>
    </w:p>
    <w:p>
      <w:pPr>
        <w:pStyle w:val="Compact"/>
        <w:numPr>
          <w:numId w:val="1001"/>
          <w:ilvl w:val="0"/>
        </w:numPr>
      </w:pPr>
      <w:r>
        <w:t xml:space="preserve">Work with the Head of IDS ROI to understand and prioritise the Analytical and Insight requirements of the business</w:t>
      </w:r>
    </w:p>
    <w:p>
      <w:pPr>
        <w:pStyle w:val="Heading2"/>
      </w:pPr>
      <w:bookmarkStart w:id="23" w:name="qualifications-for-analyst-lead"/>
      <w:r>
        <w:t xml:space="preserve">Qualifications for analyst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HRIS and Microsoft Office knowledge (experience with ADP is a plus)</w:t>
      </w:r>
    </w:p>
    <w:p>
      <w:pPr>
        <w:pStyle w:val="Compact"/>
        <w:numPr>
          <w:numId w:val="1002"/>
          <w:ilvl w:val="0"/>
        </w:numPr>
      </w:pPr>
      <w:r>
        <w:t xml:space="preserve">Proficient with Microsoft Office products, with some programming capabilities preferred</w:t>
      </w:r>
    </w:p>
    <w:p>
      <w:pPr>
        <w:pStyle w:val="Compact"/>
        <w:numPr>
          <w:numId w:val="1002"/>
          <w:ilvl w:val="0"/>
        </w:numPr>
      </w:pPr>
      <w:r>
        <w:t xml:space="preserve">Demonstrable experience and experience with installing, configuring and advanced troubleshooting &amp; problem remediation of infrastructure-related issues including</w:t>
      </w:r>
    </w:p>
    <w:p>
      <w:pPr>
        <w:pStyle w:val="Compact"/>
        <w:numPr>
          <w:numId w:val="1002"/>
          <w:ilvl w:val="0"/>
        </w:numPr>
      </w:pPr>
      <w:r>
        <w:t xml:space="preserve">Server Component Troubleshooting</w:t>
      </w:r>
    </w:p>
    <w:p>
      <w:pPr>
        <w:pStyle w:val="Compact"/>
        <w:numPr>
          <w:numId w:val="1002"/>
          <w:ilvl w:val="0"/>
        </w:numPr>
      </w:pPr>
      <w:r>
        <w:t xml:space="preserve">Monitoring and Alerting with SCOM management packs</w:t>
      </w:r>
    </w:p>
    <w:p>
      <w:pPr>
        <w:pStyle w:val="Compact"/>
        <w:numPr>
          <w:numId w:val="1002"/>
          <w:ilvl w:val="0"/>
        </w:numPr>
      </w:pPr>
      <w:r>
        <w:t xml:space="preserve">SCCM Maintenance Tasks and SQL-related infrastructure troubleshooting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2021-10-28T13:28:21Z</dcterms:created>
  <dcterms:modified xsi:type="dcterms:W3CDTF">2021-10-28T13:28:21Z</dcterms:modified>
</cp:coreProperties>
</file>