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https://www.velvetjobs.com/job-descriptions/analyst-investor-relations</w:t>
        </w:r>
      </w:hyperlink>
    </w:p>
    <w:p>
      <w:pPr>
        <w:pStyle w:val="Heading1"/>
      </w:pPr>
      <w:bookmarkStart w:id="21" w:name="example-of-analyst-investor-relations-job-description"/>
      <w:r>
        <w:t xml:space="preserve">Example of Analyst, Investor Relations Job Description</w:t>
      </w:r>
      <w:bookmarkEnd w:id="21"/>
    </w:p>
    <w:p>
      <w:pPr>
        <w:pStyle w:val="Compact"/>
      </w:pPr>
      <w:r>
        <w:t xml:space="preserve">Our company is growing rapidly and is looking for an analyst, investor relations.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investor-relations"/>
      <w:r>
        <w:t xml:space="preserve">Responsibilities for analyst, investor relations</w:t>
      </w:r>
      <w:bookmarkEnd w:id="22"/>
    </w:p>
    <w:p>
      <w:pPr>
        <w:pStyle w:val="Compact"/>
        <w:numPr>
          <w:numId w:val="1001"/>
          <w:ilvl w:val="0"/>
        </w:numPr>
      </w:pPr>
      <w:r>
        <w:t xml:space="preserve">Confirm details in information to ensure accuracy in reporting source files</w:t>
      </w:r>
    </w:p>
    <w:p>
      <w:pPr>
        <w:pStyle w:val="Compact"/>
        <w:numPr>
          <w:numId w:val="1001"/>
          <w:ilvl w:val="0"/>
        </w:numPr>
      </w:pPr>
      <w:r>
        <w:t xml:space="preserve">Drive quality improvement efforts</w:t>
      </w:r>
    </w:p>
    <w:p>
      <w:pPr>
        <w:pStyle w:val="Compact"/>
        <w:numPr>
          <w:numId w:val="1001"/>
          <w:ilvl w:val="0"/>
        </w:numPr>
      </w:pPr>
      <w:r>
        <w:t xml:space="preserve">Manage a complex workload</w:t>
      </w:r>
    </w:p>
    <w:p>
      <w:pPr>
        <w:pStyle w:val="Compact"/>
        <w:numPr>
          <w:numId w:val="1001"/>
          <w:ilvl w:val="0"/>
        </w:numPr>
      </w:pPr>
      <w:r>
        <w:t xml:space="preserve">Help grow the firm's business</w:t>
      </w:r>
    </w:p>
    <w:p>
      <w:pPr>
        <w:pStyle w:val="Compact"/>
        <w:numPr>
          <w:numId w:val="1001"/>
          <w:ilvl w:val="0"/>
        </w:numPr>
      </w:pPr>
      <w:r>
        <w:t xml:space="preserve">Manage and distribute monthly update materials</w:t>
      </w:r>
    </w:p>
    <w:p>
      <w:pPr>
        <w:pStyle w:val="Compact"/>
        <w:numPr>
          <w:numId w:val="1001"/>
          <w:ilvl w:val="0"/>
        </w:numPr>
      </w:pPr>
      <w:r>
        <w:t xml:space="preserve">Respond to RFPs from prospective investors, consultants</w:t>
      </w:r>
    </w:p>
    <w:p>
      <w:pPr>
        <w:pStyle w:val="Compact"/>
        <w:numPr>
          <w:numId w:val="1001"/>
          <w:ilvl w:val="0"/>
        </w:numPr>
      </w:pPr>
      <w:r>
        <w:t xml:space="preserve">Coordinate investment and operational due diligence requests</w:t>
      </w:r>
    </w:p>
    <w:p>
      <w:pPr>
        <w:pStyle w:val="Compact"/>
        <w:numPr>
          <w:numId w:val="1001"/>
          <w:ilvl w:val="0"/>
        </w:numPr>
      </w:pPr>
      <w:r>
        <w:t xml:space="preserve">Prepare and manage marketing materials</w:t>
      </w:r>
    </w:p>
    <w:p>
      <w:pPr>
        <w:pStyle w:val="Compact"/>
        <w:numPr>
          <w:numId w:val="1001"/>
          <w:ilvl w:val="0"/>
        </w:numPr>
      </w:pPr>
      <w:r>
        <w:t xml:space="preserve">Maintain consultant databases current with risk and performance data</w:t>
      </w:r>
    </w:p>
    <w:p>
      <w:pPr>
        <w:pStyle w:val="Compact"/>
        <w:numPr>
          <w:numId w:val="1001"/>
          <w:ilvl w:val="0"/>
        </w:numPr>
      </w:pPr>
      <w:r>
        <w:t xml:space="preserve">Update variety of monthly performance and risk statistics spreadsheets</w:t>
      </w:r>
    </w:p>
    <w:p>
      <w:pPr>
        <w:pStyle w:val="Heading2"/>
      </w:pPr>
      <w:bookmarkStart w:id="23" w:name="qualifications-for-analyst-investor-relations"/>
      <w:r>
        <w:t xml:space="preserve">Qualifications for analyst, investor relations</w:t>
      </w:r>
      <w:bookmarkEnd w:id="23"/>
    </w:p>
    <w:p>
      <w:pPr>
        <w:pStyle w:val="Compact"/>
        <w:numPr>
          <w:numId w:val="1002"/>
          <w:ilvl w:val="0"/>
        </w:numPr>
      </w:pPr>
      <w:r>
        <w:t xml:space="preserve">Manage Backstop CRM system</w:t>
      </w:r>
    </w:p>
    <w:p>
      <w:pPr>
        <w:pStyle w:val="Compact"/>
        <w:numPr>
          <w:numId w:val="1002"/>
          <w:ilvl w:val="0"/>
        </w:numPr>
      </w:pPr>
      <w:r>
        <w:t xml:space="preserve">Manage process of subscriptions, redemption and transfers</w:t>
      </w:r>
    </w:p>
    <w:p>
      <w:pPr>
        <w:pStyle w:val="Compact"/>
        <w:numPr>
          <w:numId w:val="1002"/>
          <w:ilvl w:val="0"/>
        </w:numPr>
      </w:pPr>
      <w:r>
        <w:t xml:space="preserve">Prepare and manage reports for current and prospective investors including risk reporting, performance data, DDQ and ODD materials</w:t>
      </w:r>
    </w:p>
    <w:p>
      <w:pPr>
        <w:pStyle w:val="Compact"/>
        <w:numPr>
          <w:numId w:val="1002"/>
          <w:ilvl w:val="0"/>
        </w:numPr>
      </w:pPr>
      <w:r>
        <w:t xml:space="preserve">Coordinate monthly investor call process</w:t>
      </w:r>
    </w:p>
    <w:p>
      <w:pPr>
        <w:pStyle w:val="Compact"/>
        <w:numPr>
          <w:numId w:val="1002"/>
          <w:ilvl w:val="0"/>
        </w:numPr>
      </w:pPr>
      <w:r>
        <w:t xml:space="preserve">Respond promptly to investor calls, emails, and information requests</w:t>
      </w:r>
    </w:p>
    <w:p>
      <w:pPr>
        <w:pStyle w:val="Compact"/>
        <w:numPr>
          <w:numId w:val="1002"/>
          <w:ilvl w:val="0"/>
        </w:numPr>
      </w:pPr>
      <w:r>
        <w:t xml:space="preserve">Track capital flows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investor-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investor-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2021-10-28T13:12:00Z</dcterms:created>
  <dcterms:modified xsi:type="dcterms:W3CDTF">2021-10-28T13:12:00Z</dcterms:modified>
</cp:coreProperties>
</file>