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https://www.velvetjobs.com/job-descriptions/analyst-investment</w:t>
        </w:r>
      </w:hyperlink>
    </w:p>
    <w:p>
      <w:pPr>
        <w:pStyle w:val="Heading1"/>
      </w:pPr>
      <w:bookmarkStart w:id="21" w:name="example-of-analyst-investment-job-description"/>
      <w:r>
        <w:t xml:space="preserve">Example of Analyst Investment Job Description</w:t>
      </w:r>
      <w:bookmarkEnd w:id="21"/>
    </w:p>
    <w:p>
      <w:pPr>
        <w:pStyle w:val="Compact"/>
      </w:pPr>
      <w:r>
        <w:t xml:space="preserve">Our growing company is hiring for an analyst investment.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vestment"/>
      <w:r>
        <w:t xml:space="preserve">Responsibilities for analyst 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Solid and relevant experience of a minimum of three years gained in a leading financial institution either in project finance, corporate finance or M&amp;A and privatizations</w:t>
      </w:r>
    </w:p>
    <w:p>
      <w:pPr>
        <w:pStyle w:val="Compact"/>
        <w:numPr>
          <w:numId w:val="1001"/>
          <w:ilvl w:val="0"/>
        </w:numPr>
      </w:pPr>
      <w:r>
        <w:t xml:space="preserve">Knowledge of overall industry sector trends and experience in infrastructure transactions/PPPs in MENA</w:t>
      </w:r>
    </w:p>
    <w:p>
      <w:pPr>
        <w:pStyle w:val="Compact"/>
        <w:numPr>
          <w:numId w:val="1001"/>
          <w:ilvl w:val="0"/>
        </w:numPr>
      </w:pPr>
      <w:r>
        <w:t xml:space="preserve">2-4 year experience in investments and/or an investing/ investment banking/ consulting background within a reputable financial institution, consulting company or large corporation</w:t>
      </w:r>
    </w:p>
    <w:p>
      <w:pPr>
        <w:pStyle w:val="Compact"/>
        <w:numPr>
          <w:numId w:val="1001"/>
          <w:ilvl w:val="0"/>
        </w:numPr>
      </w:pPr>
      <w:r>
        <w:t xml:space="preserve">Benchmarking analysis, valuation analysis and industry research</w:t>
      </w:r>
    </w:p>
    <w:p>
      <w:pPr>
        <w:pStyle w:val="Compact"/>
        <w:numPr>
          <w:numId w:val="1001"/>
          <w:ilvl w:val="0"/>
        </w:numPr>
      </w:pPr>
      <w:r>
        <w:t xml:space="preserve">Coordinate with all members of the investment staff on various aspects of investment analysis</w:t>
      </w:r>
    </w:p>
    <w:p>
      <w:pPr>
        <w:pStyle w:val="Compact"/>
        <w:numPr>
          <w:numId w:val="1001"/>
          <w:ilvl w:val="0"/>
        </w:numPr>
      </w:pPr>
      <w:r>
        <w:t xml:space="preserve">Will interact with all levels of management, deal advocates, portfolio and fleet management staff and internal specialists and must be able to communicate assumptions, results, issues and solutions in a clear and concise manner to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Support compliance monitoring processes, including maintaining and updating guidelines</w:t>
      </w:r>
    </w:p>
    <w:p>
      <w:pPr>
        <w:pStyle w:val="Compact"/>
        <w:numPr>
          <w:numId w:val="1001"/>
          <w:ilvl w:val="0"/>
        </w:numPr>
      </w:pPr>
      <w:r>
        <w:t xml:space="preserve">Completes administrative duties as needed (filing, record retention, other tasks)</w:t>
      </w:r>
    </w:p>
    <w:p>
      <w:pPr>
        <w:pStyle w:val="Compact"/>
        <w:numPr>
          <w:numId w:val="1001"/>
          <w:ilvl w:val="0"/>
        </w:numPr>
      </w:pPr>
      <w:r>
        <w:t xml:space="preserve">Lead the production of the Group’s monthly investment reports</w:t>
      </w:r>
    </w:p>
    <w:p>
      <w:pPr>
        <w:pStyle w:val="Compact"/>
        <w:numPr>
          <w:numId w:val="1001"/>
          <w:ilvl w:val="0"/>
        </w:numPr>
      </w:pPr>
      <w:r>
        <w:t xml:space="preserve">Identifying and solving complex requests through quantitative means</w:t>
      </w:r>
    </w:p>
    <w:p>
      <w:pPr>
        <w:pStyle w:val="Heading2"/>
      </w:pPr>
      <w:bookmarkStart w:id="23" w:name="qualifications-for-analyst-investment"/>
      <w:r>
        <w:t xml:space="preserve">Qualifications for analyst 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Individual must have a strong interest in investing</w:t>
      </w:r>
    </w:p>
    <w:p>
      <w:pPr>
        <w:pStyle w:val="Compact"/>
        <w:numPr>
          <w:numId w:val="1002"/>
          <w:ilvl w:val="0"/>
        </w:numPr>
      </w:pPr>
      <w:r>
        <w:t xml:space="preserve">Strong work ethic along with a desire to take on projects with enthusiasm</w:t>
      </w:r>
    </w:p>
    <w:p>
      <w:pPr>
        <w:pStyle w:val="Compact"/>
        <w:numPr>
          <w:numId w:val="1002"/>
          <w:ilvl w:val="0"/>
        </w:numPr>
      </w:pPr>
      <w:r>
        <w:t xml:space="preserve">CFA Chartered is a plus</w:t>
      </w:r>
    </w:p>
    <w:p>
      <w:pPr>
        <w:pStyle w:val="Compact"/>
        <w:numPr>
          <w:numId w:val="1002"/>
          <w:ilvl w:val="0"/>
        </w:numPr>
      </w:pPr>
      <w:r>
        <w:t xml:space="preserve">FINRA Series 6 and 63 Licenses will be required within 90 days of hire</w:t>
      </w:r>
    </w:p>
    <w:p>
      <w:pPr>
        <w:pStyle w:val="Compact"/>
        <w:numPr>
          <w:numId w:val="1002"/>
          <w:ilvl w:val="0"/>
        </w:numPr>
      </w:pPr>
      <w:r>
        <w:t xml:space="preserve">Proactive and goal orientated</w:t>
      </w:r>
    </w:p>
    <w:p>
      <w:pPr>
        <w:pStyle w:val="Compact"/>
        <w:numPr>
          <w:numId w:val="1002"/>
          <w:ilvl w:val="0"/>
        </w:numPr>
      </w:pPr>
      <w:r>
        <w:t xml:space="preserve">Some relevant work experience (preferably in numerate, consulting or financial service areas)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2021-10-28T13:00:57Z</dcterms:created>
  <dcterms:modified xsi:type="dcterms:W3CDTF">2021-10-28T13:00:57Z</dcterms:modified>
</cp:coreProperties>
</file>