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https://www.velvetjobs.com/job-descriptions/analyst-information</w:t>
        </w:r>
      </w:hyperlink>
    </w:p>
    <w:p>
      <w:pPr>
        <w:pStyle w:val="Heading1"/>
      </w:pPr>
      <w:bookmarkStart w:id="21" w:name="example-of-analyst-information-job-description"/>
      <w:r>
        <w:t xml:space="preserve">Example of Analyst Information Job Description</w:t>
      </w:r>
      <w:bookmarkEnd w:id="21"/>
    </w:p>
    <w:p>
      <w:pPr>
        <w:pStyle w:val="Compact"/>
      </w:pPr>
      <w:r>
        <w:t xml:space="preserve">Our company is growing rapidly and is looking for an analyst information.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information"/>
      <w:r>
        <w:t xml:space="preserve">Responsibilities for analyst information</w:t>
      </w:r>
      <w:bookmarkEnd w:id="22"/>
    </w:p>
    <w:p>
      <w:pPr>
        <w:pStyle w:val="Compact"/>
        <w:numPr>
          <w:numId w:val="1001"/>
          <w:ilvl w:val="0"/>
        </w:numPr>
      </w:pPr>
      <w:r>
        <w:t xml:space="preserve">Define Information Security requirements for each project and ensure that they are fulfilled prior to going into service</w:t>
      </w:r>
    </w:p>
    <w:p>
      <w:pPr>
        <w:pStyle w:val="Compact"/>
        <w:numPr>
          <w:numId w:val="1001"/>
          <w:ilvl w:val="0"/>
        </w:numPr>
      </w:pPr>
      <w:r>
        <w:t xml:space="preserve">Scope, arrange and support penetration testing and vulnerability testing and track remediation to a close</w:t>
      </w:r>
    </w:p>
    <w:p>
      <w:pPr>
        <w:pStyle w:val="Compact"/>
        <w:numPr>
          <w:numId w:val="1001"/>
          <w:ilvl w:val="0"/>
        </w:numPr>
      </w:pPr>
      <w:r>
        <w:t xml:space="preserve">Ensure that relevant security standards are applied to specific projects</w:t>
      </w:r>
    </w:p>
    <w:p>
      <w:pPr>
        <w:pStyle w:val="Compact"/>
        <w:numPr>
          <w:numId w:val="1001"/>
          <w:ilvl w:val="0"/>
        </w:numPr>
      </w:pPr>
      <w:r>
        <w:t xml:space="preserve">Carry out PCI and DPA impact assessments on projects where appropriate</w:t>
      </w:r>
    </w:p>
    <w:p>
      <w:pPr>
        <w:pStyle w:val="Compact"/>
        <w:numPr>
          <w:numId w:val="1001"/>
          <w:ilvl w:val="0"/>
        </w:numPr>
      </w:pPr>
      <w:r>
        <w:t xml:space="preserve">Liaise with the internal Security Operations Centre Team to ensure that vulnerability scanning is conducted of in-house applications and infrastructure</w:t>
      </w:r>
    </w:p>
    <w:p>
      <w:pPr>
        <w:pStyle w:val="Compact"/>
        <w:numPr>
          <w:numId w:val="1001"/>
          <w:ilvl w:val="0"/>
        </w:numPr>
      </w:pPr>
      <w:r>
        <w:t xml:space="preserve">Support delivery of and input to the Information Security Assurance plan</w:t>
      </w:r>
    </w:p>
    <w:p>
      <w:pPr>
        <w:pStyle w:val="Compact"/>
        <w:numPr>
          <w:numId w:val="1001"/>
          <w:ilvl w:val="0"/>
        </w:numPr>
      </w:pPr>
      <w:r>
        <w:t xml:space="preserve">Provide guidance to the business and technical teams around Information Security policies and standards</w:t>
      </w:r>
    </w:p>
    <w:p>
      <w:pPr>
        <w:pStyle w:val="Compact"/>
        <w:numPr>
          <w:numId w:val="1001"/>
          <w:ilvl w:val="0"/>
        </w:numPr>
      </w:pPr>
      <w:r>
        <w:t xml:space="preserve">Work closely with the wider architecture and development teams to ensure security is built into products as per security requirements</w:t>
      </w:r>
    </w:p>
    <w:p>
      <w:pPr>
        <w:pStyle w:val="Compact"/>
        <w:numPr>
          <w:numId w:val="1001"/>
          <w:ilvl w:val="0"/>
        </w:numPr>
      </w:pPr>
      <w:r>
        <w:t xml:space="preserve">Represent the Information Security Team and provide input to the Change Advisory Board and Network CAB on proposed changes</w:t>
      </w:r>
    </w:p>
    <w:p>
      <w:pPr>
        <w:pStyle w:val="Compact"/>
        <w:numPr>
          <w:numId w:val="1001"/>
          <w:ilvl w:val="0"/>
        </w:numPr>
      </w:pPr>
      <w:r>
        <w:t xml:space="preserve">Represent the business at security industry events and cover for the Information Security Manager as required</w:t>
      </w:r>
    </w:p>
    <w:p>
      <w:pPr>
        <w:pStyle w:val="Heading2"/>
      </w:pPr>
      <w:bookmarkStart w:id="23" w:name="qualifications-for-analyst-information"/>
      <w:r>
        <w:t xml:space="preserve">Qualifications for analyst information</w:t>
      </w:r>
      <w:bookmarkEnd w:id="23"/>
    </w:p>
    <w:p>
      <w:pPr>
        <w:pStyle w:val="Compact"/>
        <w:numPr>
          <w:numId w:val="1002"/>
          <w:ilvl w:val="0"/>
        </w:numPr>
      </w:pPr>
      <w:r>
        <w:t xml:space="preserve">Able to work on multiple tasks and respond to rapidly changing priorities</w:t>
      </w:r>
    </w:p>
    <w:p>
      <w:pPr>
        <w:pStyle w:val="Compact"/>
        <w:numPr>
          <w:numId w:val="1002"/>
          <w:ilvl w:val="0"/>
        </w:numPr>
      </w:pPr>
      <w:r>
        <w:t xml:space="preserve">Minimum of 8 years of experience in cyber security (may include college work)</w:t>
      </w:r>
    </w:p>
    <w:p>
      <w:pPr>
        <w:pStyle w:val="Compact"/>
        <w:numPr>
          <w:numId w:val="1002"/>
          <w:ilvl w:val="0"/>
        </w:numPr>
      </w:pPr>
      <w:r>
        <w:t xml:space="preserve">Experience with incident response and driving incidents to resolution</w:t>
      </w:r>
    </w:p>
    <w:p>
      <w:pPr>
        <w:pStyle w:val="Compact"/>
        <w:numPr>
          <w:numId w:val="1002"/>
          <w:ilvl w:val="0"/>
        </w:numPr>
      </w:pPr>
      <w:r>
        <w:t xml:space="preserve">Ability to serve as a consultant on long-</w:t>
      </w:r>
      <w:r>
        <w:softHyphen/>
      </w:r>
      <w:r>
        <w:t xml:space="preserve">range vision for security architecture for ESnet</w:t>
      </w:r>
    </w:p>
    <w:p>
      <w:pPr>
        <w:pStyle w:val="Compact"/>
        <w:numPr>
          <w:numId w:val="1002"/>
          <w:ilvl w:val="0"/>
        </w:numPr>
      </w:pPr>
      <w:r>
        <w:t xml:space="preserve">Able to identify and implement security enhancements that will maximize the security profile of ESnet while being sensitive to its mission</w:t>
      </w:r>
    </w:p>
    <w:p>
      <w:pPr>
        <w:pStyle w:val="Compact"/>
        <w:numPr>
          <w:numId w:val="1002"/>
          <w:ilvl w:val="0"/>
        </w:numPr>
      </w:pPr>
      <w:r>
        <w:t xml:space="preserve">Familiarity with public-</w:t>
      </w:r>
      <w:r>
        <w:softHyphen/>
      </w:r>
      <w:r>
        <w:t xml:space="preserve">key and private-</w:t>
      </w:r>
      <w:r>
        <w:softHyphen/>
      </w:r>
      <w:r>
        <w:t xml:space="preserve">key encryption techniques including DES, RSA, and PGP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infor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infor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2021-10-28T18:29:23Z</dcterms:created>
  <dcterms:modified xsi:type="dcterms:W3CDTF">2021-10-28T18:29:23Z</dcterms:modified>
</cp:coreProperties>
</file>