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https://www.velvetjobs.com/job-descriptions/analyst-information</w:t>
        </w:r>
      </w:hyperlink>
    </w:p>
    <w:p>
      <w:pPr>
        <w:pStyle w:val="Heading1"/>
      </w:pPr>
      <w:bookmarkStart w:id="21" w:name="example-of-analyst-information-job-description"/>
      <w:r>
        <w:t xml:space="preserve">Example of Analyst Information Job Description</w:t>
      </w:r>
      <w:bookmarkEnd w:id="21"/>
    </w:p>
    <w:p>
      <w:pPr>
        <w:pStyle w:val="Compact"/>
      </w:pPr>
      <w:r>
        <w:t xml:space="preserve">Our growing company is searching for experienced candidates for the position of analyst information.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information"/>
      <w:r>
        <w:t xml:space="preserve">Responsibilities for analyst information</w:t>
      </w:r>
      <w:bookmarkEnd w:id="22"/>
    </w:p>
    <w:p>
      <w:pPr>
        <w:pStyle w:val="Compact"/>
        <w:numPr>
          <w:numId w:val="1001"/>
          <w:ilvl w:val="0"/>
        </w:numPr>
      </w:pPr>
      <w:r>
        <w:t xml:space="preserve">Defines and uses data queries for research and analysis</w:t>
      </w:r>
    </w:p>
    <w:p>
      <w:pPr>
        <w:pStyle w:val="Compact"/>
        <w:numPr>
          <w:numId w:val="1001"/>
          <w:ilvl w:val="0"/>
        </w:numPr>
      </w:pPr>
      <w:r>
        <w:t xml:space="preserve">Provides references for internal and external users by helping to maintain user documentation</w:t>
      </w:r>
    </w:p>
    <w:p>
      <w:pPr>
        <w:pStyle w:val="Compact"/>
        <w:numPr>
          <w:numId w:val="1001"/>
          <w:ilvl w:val="0"/>
        </w:numPr>
      </w:pPr>
      <w:r>
        <w:t xml:space="preserve">Helps to determine operational objectives by studying business functions</w:t>
      </w:r>
    </w:p>
    <w:p>
      <w:pPr>
        <w:pStyle w:val="Compact"/>
        <w:numPr>
          <w:numId w:val="1001"/>
          <w:ilvl w:val="0"/>
        </w:numPr>
      </w:pPr>
      <w:r>
        <w:t xml:space="preserve">Assists in designing new systems and applications for business by analyzing requirements</w:t>
      </w:r>
    </w:p>
    <w:p>
      <w:pPr>
        <w:pStyle w:val="Compact"/>
        <w:numPr>
          <w:numId w:val="1001"/>
          <w:ilvl w:val="0"/>
        </w:numPr>
      </w:pPr>
      <w:r>
        <w:t xml:space="preserve">Helps to improve current systems and applications by studying current practices</w:t>
      </w:r>
    </w:p>
    <w:p>
      <w:pPr>
        <w:pStyle w:val="Compact"/>
        <w:numPr>
          <w:numId w:val="1001"/>
          <w:ilvl w:val="0"/>
        </w:numPr>
      </w:pPr>
      <w:r>
        <w:t xml:space="preserve">Collaborates with other HealthTrust departments to analyze and complete ad-hoc data projects and requests</w:t>
      </w:r>
    </w:p>
    <w:p>
      <w:pPr>
        <w:pStyle w:val="Compact"/>
        <w:numPr>
          <w:numId w:val="1001"/>
          <w:ilvl w:val="0"/>
        </w:numPr>
      </w:pPr>
      <w:r>
        <w:t xml:space="preserve">Troubleshoots and resolves hardware, software, and connectivity problems, including user access and component configuration (VIRA) (level 3)</w:t>
      </w:r>
    </w:p>
    <w:p>
      <w:pPr>
        <w:pStyle w:val="Compact"/>
        <w:numPr>
          <w:numId w:val="1001"/>
          <w:ilvl w:val="0"/>
        </w:numPr>
      </w:pPr>
      <w:r>
        <w:t xml:space="preserve">Interacts extensively with external and internal customers/departments/companies</w:t>
      </w:r>
    </w:p>
    <w:p>
      <w:pPr>
        <w:pStyle w:val="Compact"/>
        <w:numPr>
          <w:numId w:val="1001"/>
          <w:ilvl w:val="0"/>
        </w:numPr>
      </w:pPr>
      <w:r>
        <w:t xml:space="preserve">Achieve first contact resolution of employee inquiries by taking ownership of the call and resolving issues, answering questions, , without transferring the employee to another area</w:t>
      </w:r>
    </w:p>
    <w:p>
      <w:pPr>
        <w:pStyle w:val="Compact"/>
        <w:numPr>
          <w:numId w:val="1001"/>
          <w:ilvl w:val="0"/>
        </w:numPr>
      </w:pPr>
      <w:r>
        <w:t xml:space="preserve">Research issues employees have using the system</w:t>
      </w:r>
    </w:p>
    <w:p>
      <w:pPr>
        <w:pStyle w:val="Heading2"/>
      </w:pPr>
      <w:bookmarkStart w:id="23" w:name="qualifications-for-analyst-information"/>
      <w:r>
        <w:t xml:space="preserve">Qualifications for analyst information</w:t>
      </w:r>
      <w:bookmarkEnd w:id="23"/>
    </w:p>
    <w:p>
      <w:pPr>
        <w:pStyle w:val="Compact"/>
        <w:numPr>
          <w:numId w:val="1002"/>
          <w:ilvl w:val="0"/>
        </w:numPr>
      </w:pPr>
      <w:r>
        <w:t xml:space="preserve">Knowledge of data security administration principles</w:t>
      </w:r>
    </w:p>
    <w:p>
      <w:pPr>
        <w:pStyle w:val="Compact"/>
        <w:numPr>
          <w:numId w:val="1002"/>
          <w:ilvl w:val="0"/>
        </w:numPr>
      </w:pPr>
      <w:r>
        <w:t xml:space="preserve">5 years of experience in information security or related technology experience required, experience in the securities or financial services industry is preferred</w:t>
      </w:r>
    </w:p>
    <w:p>
      <w:pPr>
        <w:pStyle w:val="Compact"/>
        <w:numPr>
          <w:numId w:val="1002"/>
          <w:ilvl w:val="0"/>
        </w:numPr>
      </w:pPr>
      <w:r>
        <w:t xml:space="preserve">5 years of cyber security and incident response</w:t>
      </w:r>
    </w:p>
    <w:p>
      <w:pPr>
        <w:pStyle w:val="Compact"/>
        <w:numPr>
          <w:numId w:val="1002"/>
          <w:ilvl w:val="0"/>
        </w:numPr>
      </w:pPr>
      <w:r>
        <w:t xml:space="preserve">Strong knowledge of technology and security controls related to the detection, analysis, containment, eradication and recovery from cyber security incidents</w:t>
      </w:r>
    </w:p>
    <w:p>
      <w:pPr>
        <w:pStyle w:val="Compact"/>
        <w:numPr>
          <w:numId w:val="1002"/>
          <w:ilvl w:val="0"/>
        </w:numPr>
      </w:pPr>
      <w:r>
        <w:t xml:space="preserve">Familiarity with Windows operating system and associated vulnerabilities</w:t>
      </w:r>
    </w:p>
    <w:p>
      <w:pPr>
        <w:pStyle w:val="Compact"/>
        <w:numPr>
          <w:numId w:val="1002"/>
          <w:ilvl w:val="0"/>
        </w:numPr>
      </w:pPr>
      <w:r>
        <w:t xml:space="preserve">Server and database security hardening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infor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infor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2021-10-28T13:28:00Z</dcterms:created>
  <dcterms:modified xsi:type="dcterms:W3CDTF">2021-10-28T13:28:00Z</dcterms:modified>
</cp:coreProperties>
</file>